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8C4E97" w:rsidP="009E2912">
      <w:pPr>
        <w:rPr>
          <w:b/>
        </w:rPr>
      </w:pPr>
      <w:r>
        <w:rPr>
          <w:b/>
        </w:rPr>
        <w:t xml:space="preserve">Monday </w:t>
      </w:r>
      <w:r w:rsidR="001A4234">
        <w:rPr>
          <w:b/>
        </w:rPr>
        <w:t>October 13,</w:t>
      </w:r>
      <w:r>
        <w:rPr>
          <w:b/>
        </w:rPr>
        <w:t xml:space="preserve"> </w:t>
      </w:r>
      <w:r w:rsidR="006876BD">
        <w:rPr>
          <w:b/>
        </w:rPr>
        <w:t>2014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E15A23" w:rsidRDefault="00E15A23" w:rsidP="009E2912">
      <w:pPr>
        <w:jc w:val="left"/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C1472F">
        <w:t>0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1A4234">
        <w:t>October 13,</w:t>
      </w:r>
      <w:r w:rsidR="004F334B">
        <w:t xml:space="preserve"> </w:t>
      </w:r>
      <w:r>
        <w:t>201</w:t>
      </w:r>
      <w:r w:rsidR="00F3574E">
        <w:t>4</w:t>
      </w:r>
      <w:r>
        <w:t xml:space="preserve"> in the Raburn Conference Room.</w:t>
      </w:r>
    </w:p>
    <w:p w:rsidR="001A4234" w:rsidRDefault="001A4234" w:rsidP="009E2912">
      <w:pPr>
        <w:jc w:val="left"/>
      </w:pPr>
    </w:p>
    <w:p w:rsidR="001A4234" w:rsidRPr="001A4234" w:rsidRDefault="001A4234" w:rsidP="009E2912">
      <w:pPr>
        <w:jc w:val="left"/>
        <w:rPr>
          <w:b/>
        </w:rPr>
      </w:pPr>
      <w:r w:rsidRPr="001A4234">
        <w:rPr>
          <w:b/>
        </w:rPr>
        <w:t>II.</w:t>
      </w:r>
      <w:r>
        <w:rPr>
          <w:b/>
        </w:rPr>
        <w:tab/>
      </w:r>
      <w:r w:rsidRPr="001A4234">
        <w:rPr>
          <w:b/>
        </w:rPr>
        <w:t xml:space="preserve"> Introduction of Proxies and Roll Call</w:t>
      </w:r>
    </w:p>
    <w:p w:rsidR="00DB2A40" w:rsidRDefault="00DB2A40" w:rsidP="009E2912">
      <w:pPr>
        <w:jc w:val="left"/>
      </w:pPr>
    </w:p>
    <w:p w:rsidR="001A4234" w:rsidRDefault="00DB2A40" w:rsidP="00DB2A40">
      <w:pPr>
        <w:jc w:val="left"/>
      </w:pPr>
      <w:r w:rsidRPr="004D3FED">
        <w:t xml:space="preserve">Members present were </w:t>
      </w:r>
      <w:r>
        <w:t xml:space="preserve">Molly Vaughn, </w:t>
      </w:r>
      <w:r w:rsidRPr="004D3FED">
        <w:t xml:space="preserve">Anita Holcombe, </w:t>
      </w:r>
      <w:r>
        <w:t xml:space="preserve">Melissa Thornton, Russ Wilson, Jerrod Russell, Tyler Unsicker, </w:t>
      </w:r>
      <w:r w:rsidR="001A4234">
        <w:t xml:space="preserve">(Veronica Allen, proxy for </w:t>
      </w:r>
      <w:r>
        <w:t>Kelly Ford</w:t>
      </w:r>
      <w:r w:rsidR="001A4234">
        <w:t>)</w:t>
      </w:r>
      <w:r>
        <w:t xml:space="preserve">, Janet Jones, Paula Hailey, Thomas Tidmore, </w:t>
      </w:r>
      <w:r w:rsidR="001A4234">
        <w:t xml:space="preserve">and </w:t>
      </w:r>
      <w:r>
        <w:t>George Sherrill</w:t>
      </w:r>
    </w:p>
    <w:p w:rsidR="001A4234" w:rsidRDefault="001A4234" w:rsidP="00DB2A40">
      <w:pPr>
        <w:jc w:val="left"/>
      </w:pPr>
    </w:p>
    <w:p w:rsidR="00DB2A40" w:rsidRPr="005012A0" w:rsidRDefault="00DB2A40" w:rsidP="00DB2A40">
      <w:pPr>
        <w:jc w:val="left"/>
      </w:pPr>
      <w:r w:rsidRPr="00C823AA">
        <w:rPr>
          <w:b/>
        </w:rPr>
        <w:t xml:space="preserve">Absent: </w:t>
      </w:r>
      <w:r w:rsidR="001A4234" w:rsidRPr="001A4234">
        <w:t>Jimmy Waddell, Haley Brink,</w:t>
      </w:r>
      <w:r w:rsidR="001A4234">
        <w:rPr>
          <w:b/>
        </w:rPr>
        <w:t xml:space="preserve"> </w:t>
      </w:r>
      <w:r w:rsidR="001A4234" w:rsidRPr="001A4234">
        <w:t>Kelly Ford</w:t>
      </w:r>
      <w:r w:rsidR="001A4234">
        <w:rPr>
          <w:b/>
        </w:rPr>
        <w:t xml:space="preserve">, </w:t>
      </w:r>
      <w:r w:rsidR="005012A0" w:rsidRPr="005012A0">
        <w:t>Susan Hughes</w:t>
      </w:r>
      <w:r w:rsidR="001A4234">
        <w:t xml:space="preserve"> and Salena Denton</w:t>
      </w:r>
    </w:p>
    <w:p w:rsidR="00DB2A40" w:rsidRDefault="00DB2A40" w:rsidP="009E2912">
      <w:pPr>
        <w:jc w:val="left"/>
      </w:pPr>
    </w:p>
    <w:p w:rsidR="004A6BE2" w:rsidRDefault="004A6BE2" w:rsidP="009E2912">
      <w:pPr>
        <w:jc w:val="left"/>
      </w:pPr>
    </w:p>
    <w:p w:rsidR="00D242CF" w:rsidRDefault="004A6BE2" w:rsidP="009E2912">
      <w:pPr>
        <w:jc w:val="left"/>
        <w:rPr>
          <w:b/>
        </w:rPr>
      </w:pPr>
      <w:r w:rsidRPr="004A6BE2">
        <w:rPr>
          <w:b/>
        </w:rPr>
        <w:t>II</w:t>
      </w:r>
      <w:r w:rsidR="001A4234">
        <w:rPr>
          <w:b/>
        </w:rPr>
        <w:t>I</w:t>
      </w:r>
      <w:r w:rsidRPr="004A6BE2">
        <w:rPr>
          <w:b/>
        </w:rPr>
        <w:t>.</w:t>
      </w:r>
      <w:r w:rsidR="00BF583D">
        <w:rPr>
          <w:b/>
        </w:rPr>
        <w:tab/>
      </w:r>
      <w:r w:rsidR="001A4234">
        <w:rPr>
          <w:b/>
        </w:rPr>
        <w:t xml:space="preserve">Approval of </w:t>
      </w:r>
      <w:r w:rsidR="00865124">
        <w:rPr>
          <w:b/>
        </w:rPr>
        <w:t>Agenda for October 13</w:t>
      </w:r>
      <w:r w:rsidR="00865124" w:rsidRPr="00865124">
        <w:rPr>
          <w:b/>
          <w:vertAlign w:val="superscript"/>
        </w:rPr>
        <w:t>th</w:t>
      </w:r>
      <w:r w:rsidR="00865124">
        <w:rPr>
          <w:b/>
        </w:rPr>
        <w:t xml:space="preserve"> Meeting</w:t>
      </w:r>
    </w:p>
    <w:p w:rsidR="00D242CF" w:rsidRDefault="00D242CF" w:rsidP="009E2912">
      <w:pPr>
        <w:jc w:val="left"/>
        <w:rPr>
          <w:b/>
        </w:rPr>
      </w:pPr>
    </w:p>
    <w:p w:rsidR="00DB2A40" w:rsidRDefault="001A4234" w:rsidP="003218D0">
      <w:pPr>
        <w:jc w:val="left"/>
      </w:pPr>
      <w:r>
        <w:t>Ms. Melissa Thornton</w:t>
      </w:r>
      <w:r w:rsidR="00865124">
        <w:t xml:space="preserve"> made a motion to approve the agenda with revision of date change for approved minutes from last Staff Senate meeting. Mr. Tyler Unsicker seconded. All present and approved the agenda as presented.</w:t>
      </w:r>
    </w:p>
    <w:p w:rsidR="00865124" w:rsidRDefault="00865124" w:rsidP="003218D0">
      <w:pPr>
        <w:jc w:val="left"/>
      </w:pPr>
    </w:p>
    <w:p w:rsidR="00865124" w:rsidRDefault="00865124" w:rsidP="00CE7175">
      <w:pPr>
        <w:jc w:val="left"/>
        <w:rPr>
          <w:b/>
        </w:rPr>
      </w:pPr>
    </w:p>
    <w:p w:rsidR="005012A0" w:rsidRDefault="00DB2A40" w:rsidP="00CE7175">
      <w:pPr>
        <w:jc w:val="left"/>
        <w:rPr>
          <w:b/>
        </w:rPr>
      </w:pPr>
      <w:r w:rsidRPr="005012A0">
        <w:rPr>
          <w:b/>
        </w:rPr>
        <w:t>IV.</w:t>
      </w:r>
      <w:r w:rsidR="005012A0" w:rsidRPr="005012A0">
        <w:rPr>
          <w:b/>
        </w:rPr>
        <w:t xml:space="preserve"> </w:t>
      </w:r>
      <w:r w:rsidRPr="005012A0">
        <w:rPr>
          <w:b/>
        </w:rPr>
        <w:tab/>
      </w:r>
      <w:r w:rsidR="005012A0" w:rsidRPr="005012A0">
        <w:rPr>
          <w:b/>
        </w:rPr>
        <w:t xml:space="preserve">Approval of </w:t>
      </w:r>
      <w:r w:rsidR="00865124">
        <w:rPr>
          <w:b/>
        </w:rPr>
        <w:t xml:space="preserve">Minutes </w:t>
      </w:r>
      <w:r w:rsidR="005012A0" w:rsidRPr="005012A0">
        <w:rPr>
          <w:b/>
        </w:rPr>
        <w:t>for the September 15</w:t>
      </w:r>
      <w:r w:rsidR="005012A0" w:rsidRPr="005012A0">
        <w:rPr>
          <w:b/>
          <w:vertAlign w:val="superscript"/>
        </w:rPr>
        <w:t>th</w:t>
      </w:r>
      <w:r w:rsidR="005012A0" w:rsidRPr="005012A0">
        <w:rPr>
          <w:b/>
        </w:rPr>
        <w:t xml:space="preserve"> Meeting</w:t>
      </w:r>
    </w:p>
    <w:p w:rsidR="005012A0" w:rsidRDefault="005012A0" w:rsidP="00CE7175">
      <w:pPr>
        <w:jc w:val="left"/>
        <w:rPr>
          <w:b/>
        </w:rPr>
      </w:pPr>
    </w:p>
    <w:p w:rsidR="005012A0" w:rsidRPr="005012A0" w:rsidRDefault="005012A0" w:rsidP="00CE7175">
      <w:pPr>
        <w:jc w:val="left"/>
      </w:pPr>
      <w:r w:rsidRPr="005012A0">
        <w:t>M</w:t>
      </w:r>
      <w:r w:rsidR="00865124">
        <w:t xml:space="preserve">s. Janet Jones made a motion </w:t>
      </w:r>
      <w:r w:rsidRPr="005012A0">
        <w:t xml:space="preserve">to approve the </w:t>
      </w:r>
      <w:r w:rsidR="00865124">
        <w:t xml:space="preserve">minutes. Mr. Tyler Unsicker </w:t>
      </w:r>
      <w:r>
        <w:t xml:space="preserve">seconded. All present and approved the </w:t>
      </w:r>
      <w:r w:rsidR="00865124">
        <w:t>minutes</w:t>
      </w:r>
      <w:r>
        <w:t xml:space="preserve"> as presented.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E15A23" w:rsidRDefault="00E15A23" w:rsidP="00CE7175">
      <w:pPr>
        <w:jc w:val="left"/>
        <w:rPr>
          <w:b/>
        </w:rPr>
      </w:pPr>
    </w:p>
    <w:p w:rsidR="001D26FF" w:rsidRDefault="00363E22" w:rsidP="00CE7175">
      <w:pPr>
        <w:jc w:val="left"/>
        <w:rPr>
          <w:b/>
        </w:rPr>
      </w:pPr>
      <w:r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865124">
        <w:rPr>
          <w:b/>
        </w:rPr>
        <w:t>Staff Senate President’s Report</w:t>
      </w:r>
    </w:p>
    <w:p w:rsidR="001D26FF" w:rsidRDefault="001D26FF" w:rsidP="00CE7175">
      <w:pPr>
        <w:jc w:val="left"/>
        <w:rPr>
          <w:b/>
        </w:rPr>
      </w:pPr>
    </w:p>
    <w:p w:rsidR="00E15A23" w:rsidRDefault="00865124" w:rsidP="00CE7175">
      <w:pPr>
        <w:jc w:val="left"/>
      </w:pPr>
      <w:r>
        <w:t>No updates</w:t>
      </w:r>
    </w:p>
    <w:p w:rsidR="00865124" w:rsidRDefault="00865124" w:rsidP="00CE7175">
      <w:pPr>
        <w:jc w:val="left"/>
      </w:pPr>
    </w:p>
    <w:p w:rsidR="00865124" w:rsidRDefault="00865124" w:rsidP="00CE7175">
      <w:pPr>
        <w:jc w:val="left"/>
        <w:rPr>
          <w:b/>
        </w:rPr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6C4185">
        <w:rPr>
          <w:b/>
        </w:rPr>
        <w:t>I</w:t>
      </w:r>
      <w:r w:rsidR="009722DC" w:rsidRPr="009722DC">
        <w:rPr>
          <w:b/>
        </w:rPr>
        <w:t xml:space="preserve">. </w:t>
      </w:r>
      <w:r w:rsidR="00BF583D">
        <w:rPr>
          <w:b/>
        </w:rPr>
        <w:tab/>
      </w:r>
      <w:r w:rsidR="00865124">
        <w:rPr>
          <w:b/>
        </w:rPr>
        <w:t>Shared Governance Committee Report</w:t>
      </w:r>
    </w:p>
    <w:p w:rsidR="00135002" w:rsidRDefault="00135002" w:rsidP="00CE7175">
      <w:pPr>
        <w:jc w:val="left"/>
        <w:rPr>
          <w:b/>
        </w:rPr>
      </w:pPr>
    </w:p>
    <w:p w:rsidR="006C4185" w:rsidRDefault="00865124" w:rsidP="00865124">
      <w:pPr>
        <w:jc w:val="left"/>
      </w:pPr>
      <w:r>
        <w:t>No updates</w:t>
      </w:r>
    </w:p>
    <w:p w:rsidR="006C4185" w:rsidRDefault="006C4185" w:rsidP="006C4185">
      <w:pPr>
        <w:jc w:val="left"/>
      </w:pPr>
    </w:p>
    <w:p w:rsidR="00E15A23" w:rsidRDefault="00E15A23" w:rsidP="006C4185">
      <w:pPr>
        <w:jc w:val="left"/>
        <w:rPr>
          <w:b/>
        </w:rPr>
      </w:pPr>
    </w:p>
    <w:p w:rsidR="006C4185" w:rsidRDefault="006C4185" w:rsidP="006C4185">
      <w:pPr>
        <w:jc w:val="left"/>
        <w:rPr>
          <w:b/>
        </w:rPr>
      </w:pPr>
      <w:r w:rsidRPr="006C4185">
        <w:rPr>
          <w:b/>
        </w:rPr>
        <w:t>VI</w:t>
      </w:r>
      <w:r>
        <w:rPr>
          <w:b/>
        </w:rPr>
        <w:t>I</w:t>
      </w:r>
      <w:r w:rsidRPr="006C4185">
        <w:rPr>
          <w:b/>
        </w:rPr>
        <w:t>.</w:t>
      </w:r>
      <w:r w:rsidR="00BF583D">
        <w:rPr>
          <w:b/>
        </w:rPr>
        <w:tab/>
      </w:r>
      <w:r w:rsidR="00865124">
        <w:rPr>
          <w:b/>
        </w:rPr>
        <w:t>Unfinished Business</w:t>
      </w:r>
    </w:p>
    <w:p w:rsidR="006C4185" w:rsidRDefault="006C4185" w:rsidP="006C4185">
      <w:pPr>
        <w:jc w:val="left"/>
        <w:rPr>
          <w:b/>
        </w:rPr>
      </w:pPr>
    </w:p>
    <w:p w:rsidR="00E15A23" w:rsidRDefault="00501E12" w:rsidP="00572A2D">
      <w:pPr>
        <w:jc w:val="left"/>
      </w:pPr>
      <w:r>
        <w:t>Dr. Molly Vaughn reported that three nominations had been received to serve on the Wellness Committee.</w:t>
      </w:r>
      <w:r w:rsidR="005F1DD4">
        <w:t xml:space="preserve"> Plans are to retain Mr. Jim Eubanks, Ms. Catherine White and Mr. Tom Coates as members of the Wellness Committee.</w:t>
      </w:r>
    </w:p>
    <w:p w:rsidR="005F1DD4" w:rsidRDefault="005F1DD4" w:rsidP="00572A2D">
      <w:pPr>
        <w:jc w:val="left"/>
      </w:pPr>
    </w:p>
    <w:p w:rsidR="005F1DD4" w:rsidRDefault="005F1DD4" w:rsidP="00572A2D">
      <w:pPr>
        <w:jc w:val="left"/>
      </w:pPr>
    </w:p>
    <w:p w:rsidR="005F1DD4" w:rsidRDefault="005F1DD4" w:rsidP="00572A2D">
      <w:pPr>
        <w:jc w:val="left"/>
        <w:rPr>
          <w:b/>
        </w:rPr>
      </w:pPr>
    </w:p>
    <w:p w:rsidR="00572A2D" w:rsidRDefault="00572A2D" w:rsidP="00572A2D">
      <w:pPr>
        <w:jc w:val="left"/>
        <w:rPr>
          <w:b/>
        </w:rPr>
      </w:pPr>
      <w:r w:rsidRPr="00572A2D">
        <w:rPr>
          <w:b/>
        </w:rPr>
        <w:lastRenderedPageBreak/>
        <w:t>IX.</w:t>
      </w:r>
      <w:r w:rsidRPr="00572A2D">
        <w:rPr>
          <w:b/>
        </w:rPr>
        <w:tab/>
      </w:r>
      <w:r w:rsidR="00E17DE5">
        <w:rPr>
          <w:b/>
        </w:rPr>
        <w:t xml:space="preserve">New Business and </w:t>
      </w:r>
      <w:r w:rsidRPr="00572A2D">
        <w:rPr>
          <w:b/>
        </w:rPr>
        <w:t>Discussions</w:t>
      </w:r>
    </w:p>
    <w:p w:rsidR="00E17DE5" w:rsidRDefault="00E17DE5" w:rsidP="00572A2D">
      <w:pPr>
        <w:jc w:val="left"/>
        <w:rPr>
          <w:b/>
        </w:rPr>
      </w:pPr>
    </w:p>
    <w:p w:rsidR="00E17DE5" w:rsidRDefault="005F1DD4" w:rsidP="00572A2D">
      <w:pPr>
        <w:jc w:val="left"/>
      </w:pPr>
      <w:r>
        <w:t>Ms. Melissa Thornton distributed a proposal to the language of the Shared Governanc</w:t>
      </w:r>
      <w:r w:rsidR="006811F9">
        <w:t xml:space="preserve">e Executive Committee regarding who can hold the office of Chair. </w:t>
      </w:r>
      <w:r w:rsidR="00ED4EFE">
        <w:t>The Shared Governance Document Article XIII A.1 stipulates that the Chair of the Shared Governance Executive Committee should be a tenured senior faculty member. The proposal would recommend that this requirement be changed such that a staff member serving on the SGEC may also be elected to serve as chair. Also in the event that a staff member is elected as chair that one staff at large position is added to the membership for a total of two (2) staff-at-large positions.</w:t>
      </w:r>
      <w:r w:rsidR="00E17DE5">
        <w:t xml:space="preserve"> </w:t>
      </w:r>
    </w:p>
    <w:p w:rsidR="00ED4EFE" w:rsidRDefault="00ED4EFE" w:rsidP="00572A2D">
      <w:pPr>
        <w:jc w:val="left"/>
      </w:pPr>
    </w:p>
    <w:p w:rsidR="00ED4EFE" w:rsidRDefault="00ED4EFE" w:rsidP="00572A2D">
      <w:pPr>
        <w:jc w:val="left"/>
      </w:pPr>
      <w:r>
        <w:t>Dr. Molly Vaughn asked Senators to forward any questions or topic</w:t>
      </w:r>
      <w:r w:rsidR="00EE5C28">
        <w:t>s</w:t>
      </w:r>
      <w:r>
        <w:t xml:space="preserve"> of discussion for the Presidential Candidates. Members of Staff Senate are scheduled to meet </w:t>
      </w:r>
      <w:r w:rsidR="00D505F3">
        <w:t xml:space="preserve">the Presidential Candidates later in the week. </w:t>
      </w:r>
    </w:p>
    <w:p w:rsidR="00E17DE5" w:rsidRDefault="00E17DE5" w:rsidP="00572A2D">
      <w:pPr>
        <w:jc w:val="left"/>
      </w:pPr>
    </w:p>
    <w:p w:rsidR="00E15A23" w:rsidRDefault="00E15A23" w:rsidP="00572A2D">
      <w:pPr>
        <w:jc w:val="left"/>
        <w:rPr>
          <w:b/>
        </w:rPr>
      </w:pPr>
    </w:p>
    <w:p w:rsidR="00E17DE5" w:rsidRDefault="00E17DE5" w:rsidP="00572A2D">
      <w:pPr>
        <w:jc w:val="left"/>
        <w:rPr>
          <w:b/>
        </w:rPr>
      </w:pPr>
      <w:r w:rsidRPr="00E17DE5">
        <w:rPr>
          <w:b/>
        </w:rPr>
        <w:t>X.</w:t>
      </w:r>
      <w:r w:rsidRPr="00E17DE5">
        <w:rPr>
          <w:b/>
        </w:rPr>
        <w:tab/>
        <w:t>Announcements</w:t>
      </w:r>
    </w:p>
    <w:p w:rsidR="00E17DE5" w:rsidRDefault="00E17DE5" w:rsidP="00572A2D">
      <w:pPr>
        <w:jc w:val="left"/>
        <w:rPr>
          <w:b/>
        </w:rPr>
      </w:pPr>
    </w:p>
    <w:p w:rsidR="00C93705" w:rsidRDefault="002020B7" w:rsidP="00DA4C69">
      <w:pPr>
        <w:jc w:val="left"/>
      </w:pPr>
      <w:r>
        <w:t>Dr. Molly Vaughn announced</w:t>
      </w:r>
      <w:r w:rsidR="00476245">
        <w:t xml:space="preserve"> </w:t>
      </w:r>
      <w:r w:rsidR="00E741EB">
        <w:t xml:space="preserve">that the next </w:t>
      </w:r>
      <w:r w:rsidR="00E17DE5">
        <w:t xml:space="preserve">Staff Senate </w:t>
      </w:r>
      <w:r w:rsidR="00E741EB">
        <w:t xml:space="preserve">meeting will be </w:t>
      </w:r>
      <w:r>
        <w:t>November 10, 2014.</w:t>
      </w:r>
    </w:p>
    <w:p w:rsidR="002020B7" w:rsidRDefault="002020B7" w:rsidP="00DA4C69">
      <w:pPr>
        <w:jc w:val="left"/>
      </w:pP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</w:t>
      </w:r>
      <w:r w:rsidR="003B74CD">
        <w:rPr>
          <w:b/>
        </w:rPr>
        <w:t>I</w:t>
      </w:r>
      <w:r w:rsidRPr="004907A8">
        <w:rPr>
          <w:b/>
        </w:rPr>
        <w:t>.          Adjournment</w:t>
      </w:r>
    </w:p>
    <w:p w:rsidR="00C93705" w:rsidRDefault="00C93705" w:rsidP="00C93705">
      <w:pPr>
        <w:jc w:val="left"/>
        <w:rPr>
          <w:b/>
        </w:rPr>
      </w:pPr>
    </w:p>
    <w:p w:rsidR="00E741EB" w:rsidRDefault="00E17DE5" w:rsidP="00E741EB">
      <w:pPr>
        <w:jc w:val="left"/>
      </w:pPr>
      <w:r>
        <w:t>M</w:t>
      </w:r>
      <w:r w:rsidR="002020B7">
        <w:t xml:space="preserve">r. Tyler Unsicker </w:t>
      </w:r>
      <w:r w:rsidR="00476245">
        <w:t>mad</w:t>
      </w:r>
      <w:r w:rsidR="00C93705">
        <w:t xml:space="preserve">e a motion to adjourn meeting.  </w:t>
      </w:r>
      <w:r>
        <w:t>M</w:t>
      </w:r>
      <w:r w:rsidR="002020B7">
        <w:t xml:space="preserve">s. Paula Hailey </w:t>
      </w:r>
      <w:r w:rsidR="00C93705">
        <w:t xml:space="preserve">seconded. </w:t>
      </w:r>
      <w:r w:rsidR="00E741EB">
        <w:t xml:space="preserve">All present and approved. </w:t>
      </w: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751C53">
      <w:pPr>
        <w:jc w:val="left"/>
      </w:pP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AED"/>
    <w:multiLevelType w:val="hybridMultilevel"/>
    <w:tmpl w:val="798A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02E3"/>
    <w:multiLevelType w:val="hybridMultilevel"/>
    <w:tmpl w:val="E566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801782"/>
    <w:multiLevelType w:val="hybridMultilevel"/>
    <w:tmpl w:val="2EE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71102"/>
    <w:multiLevelType w:val="hybridMultilevel"/>
    <w:tmpl w:val="67E4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7254"/>
    <w:multiLevelType w:val="hybridMultilevel"/>
    <w:tmpl w:val="8BF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5A19D7"/>
    <w:multiLevelType w:val="hybridMultilevel"/>
    <w:tmpl w:val="F58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72255"/>
    <w:multiLevelType w:val="hybridMultilevel"/>
    <w:tmpl w:val="8E88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F7CAC"/>
    <w:multiLevelType w:val="hybridMultilevel"/>
    <w:tmpl w:val="511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13A2E"/>
    <w:multiLevelType w:val="hybridMultilevel"/>
    <w:tmpl w:val="79FC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A03C2F"/>
    <w:multiLevelType w:val="hybridMultilevel"/>
    <w:tmpl w:val="DB80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7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  <w:num w:numId="15">
    <w:abstractNumId w:val="0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2B2C"/>
    <w:rsid w:val="000E797D"/>
    <w:rsid w:val="00102995"/>
    <w:rsid w:val="00104A6E"/>
    <w:rsid w:val="00105371"/>
    <w:rsid w:val="001155E8"/>
    <w:rsid w:val="00123ECA"/>
    <w:rsid w:val="0012445F"/>
    <w:rsid w:val="00126F26"/>
    <w:rsid w:val="00135002"/>
    <w:rsid w:val="00136EA2"/>
    <w:rsid w:val="00142DB5"/>
    <w:rsid w:val="00144D37"/>
    <w:rsid w:val="00153FD6"/>
    <w:rsid w:val="001712C3"/>
    <w:rsid w:val="001715A7"/>
    <w:rsid w:val="00176343"/>
    <w:rsid w:val="00181218"/>
    <w:rsid w:val="00192743"/>
    <w:rsid w:val="001949E6"/>
    <w:rsid w:val="001A4234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E6A34"/>
    <w:rsid w:val="001F40D4"/>
    <w:rsid w:val="002020B7"/>
    <w:rsid w:val="002060B0"/>
    <w:rsid w:val="00207404"/>
    <w:rsid w:val="002162BB"/>
    <w:rsid w:val="00225438"/>
    <w:rsid w:val="00225A38"/>
    <w:rsid w:val="00230D2E"/>
    <w:rsid w:val="002329C1"/>
    <w:rsid w:val="002651B2"/>
    <w:rsid w:val="00277D14"/>
    <w:rsid w:val="00286D0C"/>
    <w:rsid w:val="00294AE4"/>
    <w:rsid w:val="002A7DC7"/>
    <w:rsid w:val="002B62C8"/>
    <w:rsid w:val="002B6BA3"/>
    <w:rsid w:val="002D77B2"/>
    <w:rsid w:val="002E1BD6"/>
    <w:rsid w:val="00307EB5"/>
    <w:rsid w:val="00320837"/>
    <w:rsid w:val="003218D0"/>
    <w:rsid w:val="00325B66"/>
    <w:rsid w:val="00363D3E"/>
    <w:rsid w:val="00363E22"/>
    <w:rsid w:val="00366886"/>
    <w:rsid w:val="0037383E"/>
    <w:rsid w:val="00375877"/>
    <w:rsid w:val="003A0B03"/>
    <w:rsid w:val="003A5E0F"/>
    <w:rsid w:val="003B4B92"/>
    <w:rsid w:val="003B74CD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076BA"/>
    <w:rsid w:val="00412477"/>
    <w:rsid w:val="00421055"/>
    <w:rsid w:val="004241FD"/>
    <w:rsid w:val="0042526D"/>
    <w:rsid w:val="004278CB"/>
    <w:rsid w:val="004572A8"/>
    <w:rsid w:val="00457FFC"/>
    <w:rsid w:val="00476245"/>
    <w:rsid w:val="004778EE"/>
    <w:rsid w:val="00485342"/>
    <w:rsid w:val="004907A8"/>
    <w:rsid w:val="004922D8"/>
    <w:rsid w:val="004A6BE2"/>
    <w:rsid w:val="004C75D9"/>
    <w:rsid w:val="004D3FED"/>
    <w:rsid w:val="004E016E"/>
    <w:rsid w:val="004F334B"/>
    <w:rsid w:val="005012A0"/>
    <w:rsid w:val="00501A50"/>
    <w:rsid w:val="00501D0B"/>
    <w:rsid w:val="00501E12"/>
    <w:rsid w:val="00502FBB"/>
    <w:rsid w:val="0051693B"/>
    <w:rsid w:val="00516B49"/>
    <w:rsid w:val="00532972"/>
    <w:rsid w:val="00532DA4"/>
    <w:rsid w:val="00541310"/>
    <w:rsid w:val="00553D4A"/>
    <w:rsid w:val="0056317A"/>
    <w:rsid w:val="00563A0B"/>
    <w:rsid w:val="0056428C"/>
    <w:rsid w:val="00572A2D"/>
    <w:rsid w:val="00572CFF"/>
    <w:rsid w:val="00592BEC"/>
    <w:rsid w:val="005953E5"/>
    <w:rsid w:val="005C529D"/>
    <w:rsid w:val="005D1E07"/>
    <w:rsid w:val="005D478E"/>
    <w:rsid w:val="005D6EE1"/>
    <w:rsid w:val="005E257A"/>
    <w:rsid w:val="005F1DD4"/>
    <w:rsid w:val="00600869"/>
    <w:rsid w:val="00601C4C"/>
    <w:rsid w:val="00602839"/>
    <w:rsid w:val="00614990"/>
    <w:rsid w:val="006231A2"/>
    <w:rsid w:val="00630246"/>
    <w:rsid w:val="0064341C"/>
    <w:rsid w:val="00650848"/>
    <w:rsid w:val="00651911"/>
    <w:rsid w:val="00657D8A"/>
    <w:rsid w:val="00660B7C"/>
    <w:rsid w:val="00661847"/>
    <w:rsid w:val="00672B25"/>
    <w:rsid w:val="006769AE"/>
    <w:rsid w:val="006811F9"/>
    <w:rsid w:val="0068755B"/>
    <w:rsid w:val="006876BD"/>
    <w:rsid w:val="006911A4"/>
    <w:rsid w:val="00691F06"/>
    <w:rsid w:val="006A465A"/>
    <w:rsid w:val="006B1647"/>
    <w:rsid w:val="006B650A"/>
    <w:rsid w:val="006B68B4"/>
    <w:rsid w:val="006C4185"/>
    <w:rsid w:val="006C53A3"/>
    <w:rsid w:val="006D78B1"/>
    <w:rsid w:val="006E2489"/>
    <w:rsid w:val="006F33DB"/>
    <w:rsid w:val="00701755"/>
    <w:rsid w:val="0070276D"/>
    <w:rsid w:val="007048FA"/>
    <w:rsid w:val="00714CAA"/>
    <w:rsid w:val="0071787A"/>
    <w:rsid w:val="00751C53"/>
    <w:rsid w:val="007575A3"/>
    <w:rsid w:val="007667FD"/>
    <w:rsid w:val="00784266"/>
    <w:rsid w:val="00786175"/>
    <w:rsid w:val="007932A3"/>
    <w:rsid w:val="007A1855"/>
    <w:rsid w:val="007A3E11"/>
    <w:rsid w:val="007B0C79"/>
    <w:rsid w:val="007B492F"/>
    <w:rsid w:val="007C3287"/>
    <w:rsid w:val="007C5C26"/>
    <w:rsid w:val="007C68A1"/>
    <w:rsid w:val="007D331C"/>
    <w:rsid w:val="007D6538"/>
    <w:rsid w:val="007E04E4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65124"/>
    <w:rsid w:val="00871BC5"/>
    <w:rsid w:val="008A3F58"/>
    <w:rsid w:val="008A694D"/>
    <w:rsid w:val="008B2AE7"/>
    <w:rsid w:val="008C1A83"/>
    <w:rsid w:val="008C4E97"/>
    <w:rsid w:val="008C7822"/>
    <w:rsid w:val="008E0D31"/>
    <w:rsid w:val="008E1C85"/>
    <w:rsid w:val="008E72BB"/>
    <w:rsid w:val="008F1F58"/>
    <w:rsid w:val="00903769"/>
    <w:rsid w:val="0091226F"/>
    <w:rsid w:val="0092182E"/>
    <w:rsid w:val="009431F3"/>
    <w:rsid w:val="00954CFD"/>
    <w:rsid w:val="009722DC"/>
    <w:rsid w:val="00982499"/>
    <w:rsid w:val="009C4A43"/>
    <w:rsid w:val="009D36B3"/>
    <w:rsid w:val="009E0A27"/>
    <w:rsid w:val="009E1271"/>
    <w:rsid w:val="009E2912"/>
    <w:rsid w:val="00A01DD8"/>
    <w:rsid w:val="00A03402"/>
    <w:rsid w:val="00A05754"/>
    <w:rsid w:val="00A101F4"/>
    <w:rsid w:val="00A1540F"/>
    <w:rsid w:val="00A1572C"/>
    <w:rsid w:val="00A2031C"/>
    <w:rsid w:val="00A220F8"/>
    <w:rsid w:val="00A2682D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A2359"/>
    <w:rsid w:val="00AB023C"/>
    <w:rsid w:val="00AB151E"/>
    <w:rsid w:val="00AD5B73"/>
    <w:rsid w:val="00AE2476"/>
    <w:rsid w:val="00B03504"/>
    <w:rsid w:val="00B055AC"/>
    <w:rsid w:val="00B11BFA"/>
    <w:rsid w:val="00B1430F"/>
    <w:rsid w:val="00B4050C"/>
    <w:rsid w:val="00B460DE"/>
    <w:rsid w:val="00B50DE1"/>
    <w:rsid w:val="00B56D17"/>
    <w:rsid w:val="00B811F9"/>
    <w:rsid w:val="00B84915"/>
    <w:rsid w:val="00B96D80"/>
    <w:rsid w:val="00BA4129"/>
    <w:rsid w:val="00BF583D"/>
    <w:rsid w:val="00C06201"/>
    <w:rsid w:val="00C101B2"/>
    <w:rsid w:val="00C13E09"/>
    <w:rsid w:val="00C1472F"/>
    <w:rsid w:val="00C201D6"/>
    <w:rsid w:val="00C20287"/>
    <w:rsid w:val="00C24072"/>
    <w:rsid w:val="00C258FA"/>
    <w:rsid w:val="00C400D5"/>
    <w:rsid w:val="00C43263"/>
    <w:rsid w:val="00C713CA"/>
    <w:rsid w:val="00C743A1"/>
    <w:rsid w:val="00C7464B"/>
    <w:rsid w:val="00C74D92"/>
    <w:rsid w:val="00C80E0C"/>
    <w:rsid w:val="00C823AA"/>
    <w:rsid w:val="00C92AA4"/>
    <w:rsid w:val="00C93705"/>
    <w:rsid w:val="00CA2134"/>
    <w:rsid w:val="00CA4702"/>
    <w:rsid w:val="00CA4C40"/>
    <w:rsid w:val="00CB2ED4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42CF"/>
    <w:rsid w:val="00D25166"/>
    <w:rsid w:val="00D31ABD"/>
    <w:rsid w:val="00D3572A"/>
    <w:rsid w:val="00D414E1"/>
    <w:rsid w:val="00D41D9B"/>
    <w:rsid w:val="00D505F3"/>
    <w:rsid w:val="00D50BF9"/>
    <w:rsid w:val="00D52C5E"/>
    <w:rsid w:val="00D54B75"/>
    <w:rsid w:val="00D562A4"/>
    <w:rsid w:val="00D56DCC"/>
    <w:rsid w:val="00D674FE"/>
    <w:rsid w:val="00D764AB"/>
    <w:rsid w:val="00D76AF7"/>
    <w:rsid w:val="00DA4C69"/>
    <w:rsid w:val="00DB2A40"/>
    <w:rsid w:val="00DB3CFD"/>
    <w:rsid w:val="00DB5312"/>
    <w:rsid w:val="00DB7AD2"/>
    <w:rsid w:val="00DD0842"/>
    <w:rsid w:val="00DE23B1"/>
    <w:rsid w:val="00DE2F26"/>
    <w:rsid w:val="00DE72D2"/>
    <w:rsid w:val="00DF00DF"/>
    <w:rsid w:val="00DF4BE4"/>
    <w:rsid w:val="00DF7961"/>
    <w:rsid w:val="00E00FCA"/>
    <w:rsid w:val="00E02A8E"/>
    <w:rsid w:val="00E03ECD"/>
    <w:rsid w:val="00E06B22"/>
    <w:rsid w:val="00E07E19"/>
    <w:rsid w:val="00E152B3"/>
    <w:rsid w:val="00E15A23"/>
    <w:rsid w:val="00E17031"/>
    <w:rsid w:val="00E17DE5"/>
    <w:rsid w:val="00E31D33"/>
    <w:rsid w:val="00E42B6C"/>
    <w:rsid w:val="00E44036"/>
    <w:rsid w:val="00E51E2D"/>
    <w:rsid w:val="00E6442F"/>
    <w:rsid w:val="00E71C77"/>
    <w:rsid w:val="00E741EB"/>
    <w:rsid w:val="00E779BA"/>
    <w:rsid w:val="00E90303"/>
    <w:rsid w:val="00EA14B5"/>
    <w:rsid w:val="00EA3725"/>
    <w:rsid w:val="00EA5787"/>
    <w:rsid w:val="00EA5F3D"/>
    <w:rsid w:val="00EA66D2"/>
    <w:rsid w:val="00EB0FBD"/>
    <w:rsid w:val="00EB2BBB"/>
    <w:rsid w:val="00EB42CE"/>
    <w:rsid w:val="00ED017E"/>
    <w:rsid w:val="00ED48E1"/>
    <w:rsid w:val="00ED4EFE"/>
    <w:rsid w:val="00ED52A0"/>
    <w:rsid w:val="00ED6A54"/>
    <w:rsid w:val="00EE3B11"/>
    <w:rsid w:val="00EE5C28"/>
    <w:rsid w:val="00EF0503"/>
    <w:rsid w:val="00EF2D99"/>
    <w:rsid w:val="00F01C94"/>
    <w:rsid w:val="00F03C12"/>
    <w:rsid w:val="00F11292"/>
    <w:rsid w:val="00F15B23"/>
    <w:rsid w:val="00F1739C"/>
    <w:rsid w:val="00F22227"/>
    <w:rsid w:val="00F322C9"/>
    <w:rsid w:val="00F34A44"/>
    <w:rsid w:val="00F3574E"/>
    <w:rsid w:val="00F40684"/>
    <w:rsid w:val="00F56D3A"/>
    <w:rsid w:val="00F579DF"/>
    <w:rsid w:val="00F829A5"/>
    <w:rsid w:val="00F84FD1"/>
    <w:rsid w:val="00FD2AA3"/>
    <w:rsid w:val="00FD304A"/>
    <w:rsid w:val="00FE0CC4"/>
    <w:rsid w:val="00FE50A5"/>
    <w:rsid w:val="00FF31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43789-5730-4207-9628-73026E7C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52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26D"/>
    <w:pPr>
      <w:jc w:val="left"/>
    </w:pPr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526D"/>
    <w:pPr>
      <w:jc w:val="left"/>
    </w:pPr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5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92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620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35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28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5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747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4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1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4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5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8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7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2014-11-10T14:20:00Z</cp:lastPrinted>
  <dcterms:created xsi:type="dcterms:W3CDTF">2014-11-10T14:26:00Z</dcterms:created>
  <dcterms:modified xsi:type="dcterms:W3CDTF">2014-11-10T14:26:00Z</dcterms:modified>
</cp:coreProperties>
</file>