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0F" w:rsidRDefault="00D43725" w:rsidP="00D43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Technologies Advisory Committee Meeting</w:t>
      </w:r>
    </w:p>
    <w:p w:rsidR="00D43725" w:rsidRDefault="00D43725" w:rsidP="00D43725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</w:t>
      </w:r>
      <w:r w:rsidR="00A134D4">
        <w:rPr>
          <w:sz w:val="28"/>
          <w:szCs w:val="28"/>
        </w:rPr>
        <w:t>s</w:t>
      </w:r>
    </w:p>
    <w:p w:rsidR="00D43725" w:rsidRDefault="00495E08" w:rsidP="00D43725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22</w:t>
      </w:r>
      <w:r w:rsidR="003C051B">
        <w:rPr>
          <w:sz w:val="24"/>
          <w:szCs w:val="24"/>
        </w:rPr>
        <w:t>, 2010</w:t>
      </w:r>
      <w:r w:rsidR="00D43725">
        <w:rPr>
          <w:sz w:val="24"/>
          <w:szCs w:val="24"/>
        </w:rPr>
        <w:t>, 3:30 p.m.</w:t>
      </w:r>
    </w:p>
    <w:p w:rsidR="00D43725" w:rsidRDefault="00D43725" w:rsidP="00D43725">
      <w:pPr>
        <w:jc w:val="center"/>
        <w:rPr>
          <w:sz w:val="24"/>
          <w:szCs w:val="24"/>
        </w:rPr>
      </w:pPr>
      <w:r>
        <w:rPr>
          <w:sz w:val="24"/>
          <w:szCs w:val="24"/>
        </w:rPr>
        <w:t>VPAA Conference Room</w:t>
      </w:r>
    </w:p>
    <w:p w:rsidR="00D43725" w:rsidRDefault="00D43725" w:rsidP="00D43725">
      <w:pPr>
        <w:jc w:val="center"/>
        <w:rPr>
          <w:sz w:val="24"/>
          <w:szCs w:val="24"/>
        </w:rPr>
      </w:pPr>
    </w:p>
    <w:p w:rsidR="00D43725" w:rsidRDefault="00D43725" w:rsidP="007B54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at 3:30 by </w:t>
      </w:r>
      <w:r w:rsidR="001A17C0">
        <w:rPr>
          <w:sz w:val="24"/>
          <w:szCs w:val="24"/>
        </w:rPr>
        <w:t>Dan Burton</w:t>
      </w:r>
      <w:r w:rsidR="001A7306">
        <w:rPr>
          <w:sz w:val="24"/>
          <w:szCs w:val="24"/>
        </w:rPr>
        <w:t>, Chair</w:t>
      </w:r>
      <w:r w:rsidR="00F34410">
        <w:rPr>
          <w:sz w:val="24"/>
          <w:szCs w:val="24"/>
        </w:rPr>
        <w:t>. Members</w:t>
      </w:r>
      <w:r>
        <w:rPr>
          <w:sz w:val="24"/>
          <w:szCs w:val="24"/>
        </w:rPr>
        <w:t xml:space="preserve"> present were</w:t>
      </w:r>
      <w:r w:rsidR="003C051B">
        <w:rPr>
          <w:sz w:val="24"/>
          <w:szCs w:val="24"/>
        </w:rPr>
        <w:t xml:space="preserve"> Ian </w:t>
      </w:r>
      <w:proofErr w:type="spellStart"/>
      <w:r w:rsidR="003C051B">
        <w:rPr>
          <w:sz w:val="24"/>
          <w:szCs w:val="24"/>
        </w:rPr>
        <w:t>Loeppky</w:t>
      </w:r>
      <w:proofErr w:type="spellEnd"/>
      <w:r w:rsidR="003C051B">
        <w:rPr>
          <w:sz w:val="24"/>
          <w:szCs w:val="24"/>
        </w:rPr>
        <w:t xml:space="preserve">, Andy Taylor, Katie Kenny, </w:t>
      </w:r>
      <w:r>
        <w:rPr>
          <w:sz w:val="24"/>
          <w:szCs w:val="24"/>
        </w:rPr>
        <w:t xml:space="preserve">Sherri Hester, </w:t>
      </w:r>
      <w:r w:rsidR="001A17C0">
        <w:rPr>
          <w:sz w:val="24"/>
          <w:szCs w:val="24"/>
        </w:rPr>
        <w:t xml:space="preserve">Dan Burton, </w:t>
      </w:r>
      <w:r>
        <w:rPr>
          <w:sz w:val="24"/>
          <w:szCs w:val="24"/>
        </w:rPr>
        <w:t>Betty Rickard,</w:t>
      </w:r>
      <w:r w:rsidR="000C23A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C23A8">
        <w:rPr>
          <w:sz w:val="24"/>
          <w:szCs w:val="24"/>
        </w:rPr>
        <w:t xml:space="preserve">nd Donna </w:t>
      </w:r>
      <w:proofErr w:type="spellStart"/>
      <w:r w:rsidR="000C23A8">
        <w:rPr>
          <w:sz w:val="24"/>
          <w:szCs w:val="24"/>
        </w:rPr>
        <w:t>Tipps</w:t>
      </w:r>
      <w:proofErr w:type="spellEnd"/>
      <w:r w:rsidR="000C23A8">
        <w:rPr>
          <w:sz w:val="24"/>
          <w:szCs w:val="24"/>
        </w:rPr>
        <w:t xml:space="preserve">. Also present </w:t>
      </w:r>
      <w:r w:rsidR="00495E08">
        <w:rPr>
          <w:sz w:val="24"/>
          <w:szCs w:val="24"/>
        </w:rPr>
        <w:t>were</w:t>
      </w:r>
      <w:r w:rsidR="004B3C7B">
        <w:rPr>
          <w:sz w:val="24"/>
          <w:szCs w:val="24"/>
        </w:rPr>
        <w:t xml:space="preserve"> Randall Horn</w:t>
      </w:r>
      <w:r w:rsidR="00495E08">
        <w:rPr>
          <w:sz w:val="24"/>
          <w:szCs w:val="24"/>
        </w:rPr>
        <w:t xml:space="preserve"> and Stephen Putman</w:t>
      </w:r>
      <w:r>
        <w:rPr>
          <w:sz w:val="24"/>
          <w:szCs w:val="24"/>
        </w:rPr>
        <w:t>.</w:t>
      </w:r>
    </w:p>
    <w:p w:rsidR="00D43725" w:rsidRDefault="00D43725" w:rsidP="00D43725">
      <w:pPr>
        <w:rPr>
          <w:sz w:val="24"/>
          <w:szCs w:val="24"/>
        </w:rPr>
      </w:pPr>
    </w:p>
    <w:p w:rsidR="00D43725" w:rsidRDefault="000C23A8" w:rsidP="007B54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Minutes from the </w:t>
      </w:r>
      <w:r w:rsidR="00495E08">
        <w:rPr>
          <w:sz w:val="24"/>
          <w:szCs w:val="24"/>
        </w:rPr>
        <w:t>January 28</w:t>
      </w:r>
      <w:r w:rsidR="001A17C0">
        <w:rPr>
          <w:sz w:val="24"/>
          <w:szCs w:val="24"/>
        </w:rPr>
        <w:t>, 20</w:t>
      </w:r>
      <w:r w:rsidR="00495E08">
        <w:rPr>
          <w:sz w:val="24"/>
          <w:szCs w:val="24"/>
        </w:rPr>
        <w:t>10</w:t>
      </w:r>
      <w:r>
        <w:rPr>
          <w:sz w:val="24"/>
          <w:szCs w:val="24"/>
        </w:rPr>
        <w:t xml:space="preserve"> meeting were </w:t>
      </w:r>
      <w:r w:rsidR="004B3C7B">
        <w:rPr>
          <w:sz w:val="24"/>
          <w:szCs w:val="24"/>
        </w:rPr>
        <w:t xml:space="preserve">presented. </w:t>
      </w:r>
      <w:r w:rsidR="00495E08">
        <w:rPr>
          <w:sz w:val="24"/>
          <w:szCs w:val="24"/>
        </w:rPr>
        <w:t>Katie Kenny</w:t>
      </w:r>
      <w:r w:rsidR="003C051B">
        <w:rPr>
          <w:sz w:val="24"/>
          <w:szCs w:val="24"/>
        </w:rPr>
        <w:t xml:space="preserve"> </w:t>
      </w:r>
      <w:r w:rsidR="004B3C7B">
        <w:rPr>
          <w:sz w:val="24"/>
          <w:szCs w:val="24"/>
        </w:rPr>
        <w:t xml:space="preserve">made a motion to approve the minutes as </w:t>
      </w:r>
      <w:r w:rsidR="003C051B">
        <w:rPr>
          <w:sz w:val="24"/>
          <w:szCs w:val="24"/>
        </w:rPr>
        <w:t>presented</w:t>
      </w:r>
      <w:r w:rsidR="004B3C7B">
        <w:rPr>
          <w:sz w:val="24"/>
          <w:szCs w:val="24"/>
        </w:rPr>
        <w:t xml:space="preserve"> with a second from </w:t>
      </w:r>
      <w:r w:rsidR="00495E08">
        <w:rPr>
          <w:sz w:val="24"/>
          <w:szCs w:val="24"/>
        </w:rPr>
        <w:t>Betty Rickard</w:t>
      </w:r>
      <w:r w:rsidR="004B3C7B">
        <w:rPr>
          <w:sz w:val="24"/>
          <w:szCs w:val="24"/>
        </w:rPr>
        <w:t>. The motion was approved with no objections.</w:t>
      </w:r>
    </w:p>
    <w:p w:rsidR="001A17C0" w:rsidRDefault="001A17C0" w:rsidP="007B5450">
      <w:pPr>
        <w:jc w:val="both"/>
        <w:rPr>
          <w:sz w:val="24"/>
          <w:szCs w:val="24"/>
        </w:rPr>
      </w:pPr>
    </w:p>
    <w:p w:rsidR="001A17C0" w:rsidRDefault="003C051B" w:rsidP="007B5450">
      <w:p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BA2C57">
        <w:rPr>
          <w:sz w:val="24"/>
          <w:szCs w:val="24"/>
        </w:rPr>
        <w:t xml:space="preserve"> first order of business was</w:t>
      </w:r>
      <w:r w:rsidR="003C327D">
        <w:rPr>
          <w:sz w:val="24"/>
          <w:szCs w:val="24"/>
        </w:rPr>
        <w:t xml:space="preserve"> an update on the technologies budget. Randall Horn reported that</w:t>
      </w:r>
      <w:r w:rsidR="00BA2C57">
        <w:rPr>
          <w:sz w:val="24"/>
          <w:szCs w:val="24"/>
        </w:rPr>
        <w:t xml:space="preserve"> after all the currently budgeted expenditures there will only be about $</w:t>
      </w:r>
      <w:r w:rsidR="00495E08">
        <w:rPr>
          <w:sz w:val="24"/>
          <w:szCs w:val="24"/>
        </w:rPr>
        <w:t>242,000</w:t>
      </w:r>
      <w:r w:rsidR="00BA2C57">
        <w:rPr>
          <w:sz w:val="24"/>
          <w:szCs w:val="24"/>
        </w:rPr>
        <w:t xml:space="preserve"> remaining for unexpected repairs and needed replacements</w:t>
      </w:r>
      <w:r w:rsidR="004B3C7B">
        <w:rPr>
          <w:sz w:val="24"/>
          <w:szCs w:val="24"/>
        </w:rPr>
        <w:t>.</w:t>
      </w:r>
      <w:r w:rsidR="00495E08">
        <w:rPr>
          <w:sz w:val="24"/>
          <w:szCs w:val="24"/>
        </w:rPr>
        <w:t xml:space="preserve"> This is more than previously expected. However,</w:t>
      </w:r>
      <w:r w:rsidR="004B3C7B">
        <w:rPr>
          <w:sz w:val="24"/>
          <w:szCs w:val="24"/>
        </w:rPr>
        <w:t xml:space="preserve"> </w:t>
      </w:r>
      <w:r w:rsidR="00495E08">
        <w:rPr>
          <w:sz w:val="24"/>
          <w:szCs w:val="24"/>
        </w:rPr>
        <w:t>h</w:t>
      </w:r>
      <w:r w:rsidR="00BA2C57">
        <w:rPr>
          <w:sz w:val="24"/>
          <w:szCs w:val="24"/>
        </w:rPr>
        <w:t xml:space="preserve">e said the computer </w:t>
      </w:r>
      <w:r w:rsidR="00495E08">
        <w:rPr>
          <w:sz w:val="24"/>
          <w:szCs w:val="24"/>
        </w:rPr>
        <w:t>needed to repopulate</w:t>
      </w:r>
      <w:r w:rsidR="00BA2C57">
        <w:rPr>
          <w:sz w:val="24"/>
          <w:szCs w:val="24"/>
        </w:rPr>
        <w:t xml:space="preserve"> Keller Hall </w:t>
      </w:r>
      <w:r w:rsidR="00495E08">
        <w:rPr>
          <w:sz w:val="24"/>
          <w:szCs w:val="24"/>
        </w:rPr>
        <w:t>along with Adobe licenses that will be required for those will cost somewhere around $110,000</w:t>
      </w:r>
      <w:r w:rsidR="00BA2C57">
        <w:rPr>
          <w:sz w:val="24"/>
          <w:szCs w:val="24"/>
        </w:rPr>
        <w:t>.</w:t>
      </w:r>
      <w:r w:rsidR="00495E08">
        <w:rPr>
          <w:sz w:val="24"/>
          <w:szCs w:val="24"/>
        </w:rPr>
        <w:t xml:space="preserve"> This leaves $132,000.</w:t>
      </w:r>
      <w:r w:rsidR="00BA2C57">
        <w:rPr>
          <w:sz w:val="24"/>
          <w:szCs w:val="24"/>
        </w:rPr>
        <w:t xml:space="preserve"> </w:t>
      </w:r>
      <w:r w:rsidR="00495E08">
        <w:rPr>
          <w:sz w:val="24"/>
          <w:szCs w:val="24"/>
        </w:rPr>
        <w:t xml:space="preserve">Randall reported that Dr. </w:t>
      </w:r>
      <w:proofErr w:type="spellStart"/>
      <w:r w:rsidR="00495E08">
        <w:rPr>
          <w:sz w:val="24"/>
          <w:szCs w:val="24"/>
        </w:rPr>
        <w:t>Thornell</w:t>
      </w:r>
      <w:proofErr w:type="spellEnd"/>
      <w:r w:rsidR="00495E08">
        <w:rPr>
          <w:sz w:val="24"/>
          <w:szCs w:val="24"/>
        </w:rPr>
        <w:t xml:space="preserve"> would like for all email be moved off campus.</w:t>
      </w:r>
      <w:r w:rsidR="00085DBF">
        <w:rPr>
          <w:sz w:val="24"/>
          <w:szCs w:val="24"/>
        </w:rPr>
        <w:t xml:space="preserve"> The process of moving student email is already in the works and that cost will be in the low to mid $40,000s. This leaves $85,000 for the remainder of the physical year for unexpected expenses. We also still have two labs, the math lab and ARC, which need replacing.</w:t>
      </w:r>
    </w:p>
    <w:p w:rsidR="000C23A8" w:rsidRDefault="000C23A8" w:rsidP="00D43725">
      <w:pPr>
        <w:rPr>
          <w:sz w:val="24"/>
          <w:szCs w:val="24"/>
        </w:rPr>
      </w:pPr>
    </w:p>
    <w:p w:rsidR="00085DBF" w:rsidRDefault="007F17F8" w:rsidP="00D43725">
      <w:pPr>
        <w:rPr>
          <w:sz w:val="24"/>
          <w:szCs w:val="24"/>
        </w:rPr>
      </w:pPr>
      <w:r>
        <w:rPr>
          <w:sz w:val="24"/>
          <w:szCs w:val="24"/>
        </w:rPr>
        <w:t xml:space="preserve">Randall also reported that CTS is in the process of updating the security training video. </w:t>
      </w:r>
    </w:p>
    <w:p w:rsidR="007F17F8" w:rsidRDefault="007F17F8" w:rsidP="00D43725">
      <w:pPr>
        <w:rPr>
          <w:sz w:val="24"/>
          <w:szCs w:val="24"/>
        </w:rPr>
      </w:pPr>
    </w:p>
    <w:p w:rsidR="007F17F8" w:rsidRDefault="007F17F8" w:rsidP="00D43725">
      <w:pPr>
        <w:rPr>
          <w:sz w:val="24"/>
          <w:szCs w:val="24"/>
        </w:rPr>
      </w:pPr>
      <w:r>
        <w:rPr>
          <w:sz w:val="24"/>
          <w:szCs w:val="24"/>
        </w:rPr>
        <w:t xml:space="preserve">Dr. Burton informed the committee that he had requested that two new positions be added to the committee as non-voting members, the Director of Computer and Telecommunication Services and a representative from the Educational Technologies Services. The request was approved by the SGEC. It will have to now be approved by the president and will </w:t>
      </w:r>
      <w:r w:rsidR="007B2E94">
        <w:rPr>
          <w:sz w:val="24"/>
          <w:szCs w:val="24"/>
        </w:rPr>
        <w:t>likely take</w:t>
      </w:r>
      <w:r>
        <w:rPr>
          <w:sz w:val="24"/>
          <w:szCs w:val="24"/>
        </w:rPr>
        <w:t xml:space="preserve"> effect in the next academic year, 2010-2011.</w:t>
      </w:r>
    </w:p>
    <w:p w:rsidR="007F17F8" w:rsidRDefault="007F17F8" w:rsidP="00D43725">
      <w:pPr>
        <w:rPr>
          <w:sz w:val="24"/>
          <w:szCs w:val="24"/>
        </w:rPr>
      </w:pPr>
    </w:p>
    <w:p w:rsidR="00AB0D1A" w:rsidRDefault="001E270D" w:rsidP="007B5450">
      <w:pPr>
        <w:jc w:val="both"/>
        <w:rPr>
          <w:sz w:val="24"/>
          <w:szCs w:val="24"/>
        </w:rPr>
      </w:pPr>
      <w:r w:rsidRPr="00ED4D52">
        <w:rPr>
          <w:sz w:val="24"/>
          <w:szCs w:val="24"/>
        </w:rPr>
        <w:t xml:space="preserve">In old </w:t>
      </w:r>
      <w:r w:rsidR="00262B82" w:rsidRPr="00ED4D52">
        <w:rPr>
          <w:sz w:val="24"/>
          <w:szCs w:val="24"/>
        </w:rPr>
        <w:t>business</w:t>
      </w:r>
      <w:r w:rsidRPr="00ED4D52">
        <w:rPr>
          <w:sz w:val="24"/>
          <w:szCs w:val="24"/>
        </w:rPr>
        <w:t xml:space="preserve">, </w:t>
      </w:r>
      <w:r w:rsidR="00AB0D1A" w:rsidRPr="00ED4D52">
        <w:rPr>
          <w:sz w:val="24"/>
          <w:szCs w:val="24"/>
        </w:rPr>
        <w:t>Dr. Burton</w:t>
      </w:r>
      <w:r w:rsidRPr="00ED4D52">
        <w:rPr>
          <w:sz w:val="24"/>
          <w:szCs w:val="24"/>
        </w:rPr>
        <w:t xml:space="preserve"> reported that </w:t>
      </w:r>
      <w:r w:rsidR="00AB0D1A" w:rsidRPr="00ED4D52">
        <w:rPr>
          <w:sz w:val="24"/>
          <w:szCs w:val="24"/>
        </w:rPr>
        <w:t xml:space="preserve">the Revised IT Policy Proposal was sent to the Executive Committee of Shared Governance. </w:t>
      </w:r>
      <w:r w:rsidR="007F17F8" w:rsidRPr="00ED4D52">
        <w:rPr>
          <w:sz w:val="24"/>
          <w:szCs w:val="24"/>
        </w:rPr>
        <w:t>Several comments had been forwarded to the committee for review.</w:t>
      </w:r>
      <w:r w:rsidR="007F17F8">
        <w:rPr>
          <w:sz w:val="24"/>
          <w:szCs w:val="24"/>
        </w:rPr>
        <w:t xml:space="preserve"> </w:t>
      </w:r>
      <w:r w:rsidR="00ED4D52">
        <w:rPr>
          <w:sz w:val="24"/>
          <w:szCs w:val="24"/>
        </w:rPr>
        <w:t>Both the Shared Governance EC and the President of the Faculty Senate ask us to review the policy and comments again and send a final revised policy to them. The committee agreed to do that through email.</w:t>
      </w:r>
    </w:p>
    <w:p w:rsidR="007F17F8" w:rsidRDefault="007F17F8" w:rsidP="007B5450">
      <w:pPr>
        <w:jc w:val="both"/>
        <w:rPr>
          <w:sz w:val="24"/>
          <w:szCs w:val="24"/>
        </w:rPr>
      </w:pPr>
    </w:p>
    <w:p w:rsidR="00871D74" w:rsidRDefault="000F4E88" w:rsidP="00D43725">
      <w:pPr>
        <w:rPr>
          <w:sz w:val="24"/>
          <w:szCs w:val="24"/>
        </w:rPr>
      </w:pPr>
      <w:r>
        <w:rPr>
          <w:sz w:val="24"/>
          <w:szCs w:val="24"/>
        </w:rPr>
        <w:t>In new</w:t>
      </w:r>
      <w:r w:rsidR="007B2E94">
        <w:rPr>
          <w:sz w:val="24"/>
          <w:szCs w:val="24"/>
        </w:rPr>
        <w:t xml:space="preserve"> business, Dr. Burton stated that</w:t>
      </w:r>
      <w:r>
        <w:rPr>
          <w:sz w:val="24"/>
          <w:szCs w:val="24"/>
        </w:rPr>
        <w:t xml:space="preserve"> the Shared Governance Committee has requested we review the charge of our committee, the membership and the reporting line. We all agreed that we have already </w:t>
      </w:r>
      <w:r w:rsidR="007B2E94">
        <w:rPr>
          <w:sz w:val="24"/>
          <w:szCs w:val="24"/>
        </w:rPr>
        <w:t>addressed the membership. He asked all committee members to review our charge and reporting line and send comments electronically.</w:t>
      </w:r>
    </w:p>
    <w:p w:rsidR="000F4E88" w:rsidRDefault="000F4E88" w:rsidP="00D43725">
      <w:pPr>
        <w:rPr>
          <w:sz w:val="24"/>
          <w:szCs w:val="24"/>
        </w:rPr>
      </w:pPr>
    </w:p>
    <w:p w:rsidR="00B732A2" w:rsidRPr="00D43725" w:rsidRDefault="00B26E8D" w:rsidP="00D43725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B732A2">
        <w:rPr>
          <w:sz w:val="24"/>
          <w:szCs w:val="24"/>
        </w:rPr>
        <w:t xml:space="preserve"> meeting adjourned </w:t>
      </w:r>
      <w:r w:rsidR="00934D17">
        <w:rPr>
          <w:sz w:val="24"/>
          <w:szCs w:val="24"/>
        </w:rPr>
        <w:t xml:space="preserve">at </w:t>
      </w:r>
      <w:r w:rsidR="005E602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0F4E88">
        <w:rPr>
          <w:sz w:val="24"/>
          <w:szCs w:val="24"/>
        </w:rPr>
        <w:t>45</w:t>
      </w:r>
      <w:r w:rsidR="00B732A2">
        <w:rPr>
          <w:sz w:val="24"/>
          <w:szCs w:val="24"/>
        </w:rPr>
        <w:t>.</w:t>
      </w:r>
    </w:p>
    <w:sectPr w:rsidR="00B732A2" w:rsidRPr="00D43725" w:rsidSect="00A8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1308"/>
    <w:multiLevelType w:val="hybridMultilevel"/>
    <w:tmpl w:val="A9F46FE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D43725"/>
    <w:rsid w:val="000631BC"/>
    <w:rsid w:val="00074D0F"/>
    <w:rsid w:val="00085DBF"/>
    <w:rsid w:val="00093C4E"/>
    <w:rsid w:val="000C23A8"/>
    <w:rsid w:val="000F4E88"/>
    <w:rsid w:val="00114112"/>
    <w:rsid w:val="00115B9E"/>
    <w:rsid w:val="00115D64"/>
    <w:rsid w:val="00127F25"/>
    <w:rsid w:val="00193052"/>
    <w:rsid w:val="001A17C0"/>
    <w:rsid w:val="001A7306"/>
    <w:rsid w:val="001D39FE"/>
    <w:rsid w:val="001D76CB"/>
    <w:rsid w:val="001D7D6C"/>
    <w:rsid w:val="001E2295"/>
    <w:rsid w:val="001E270D"/>
    <w:rsid w:val="001F7C63"/>
    <w:rsid w:val="00202079"/>
    <w:rsid w:val="002230C4"/>
    <w:rsid w:val="00262299"/>
    <w:rsid w:val="00262B82"/>
    <w:rsid w:val="00262CB1"/>
    <w:rsid w:val="002D1E0D"/>
    <w:rsid w:val="002F42E8"/>
    <w:rsid w:val="003B59D1"/>
    <w:rsid w:val="003C051B"/>
    <w:rsid w:val="003C327D"/>
    <w:rsid w:val="003C6745"/>
    <w:rsid w:val="004032B0"/>
    <w:rsid w:val="004677EA"/>
    <w:rsid w:val="0049375A"/>
    <w:rsid w:val="00495E08"/>
    <w:rsid w:val="004B3C7B"/>
    <w:rsid w:val="004B5693"/>
    <w:rsid w:val="00504F53"/>
    <w:rsid w:val="0059528C"/>
    <w:rsid w:val="005B1126"/>
    <w:rsid w:val="005E6021"/>
    <w:rsid w:val="005F4F0C"/>
    <w:rsid w:val="0067584E"/>
    <w:rsid w:val="006B60F8"/>
    <w:rsid w:val="00734408"/>
    <w:rsid w:val="007B2E94"/>
    <w:rsid w:val="007B5450"/>
    <w:rsid w:val="007C5F90"/>
    <w:rsid w:val="007F17F8"/>
    <w:rsid w:val="00817701"/>
    <w:rsid w:val="00871D74"/>
    <w:rsid w:val="00874564"/>
    <w:rsid w:val="008A19E5"/>
    <w:rsid w:val="008B17AA"/>
    <w:rsid w:val="008E45BE"/>
    <w:rsid w:val="0090775A"/>
    <w:rsid w:val="00934D17"/>
    <w:rsid w:val="00947FBA"/>
    <w:rsid w:val="009F786B"/>
    <w:rsid w:val="00A134D4"/>
    <w:rsid w:val="00A56B0F"/>
    <w:rsid w:val="00A8600F"/>
    <w:rsid w:val="00A92011"/>
    <w:rsid w:val="00A931C8"/>
    <w:rsid w:val="00AB0D1A"/>
    <w:rsid w:val="00AE23FC"/>
    <w:rsid w:val="00B10D16"/>
    <w:rsid w:val="00B15083"/>
    <w:rsid w:val="00B20F9C"/>
    <w:rsid w:val="00B26E8D"/>
    <w:rsid w:val="00B53DB5"/>
    <w:rsid w:val="00B732A2"/>
    <w:rsid w:val="00B90698"/>
    <w:rsid w:val="00B96293"/>
    <w:rsid w:val="00BA2C57"/>
    <w:rsid w:val="00C85D9C"/>
    <w:rsid w:val="00C90B91"/>
    <w:rsid w:val="00CB3078"/>
    <w:rsid w:val="00CC386D"/>
    <w:rsid w:val="00D0542E"/>
    <w:rsid w:val="00D116CE"/>
    <w:rsid w:val="00D21A7B"/>
    <w:rsid w:val="00D31C4B"/>
    <w:rsid w:val="00D43725"/>
    <w:rsid w:val="00E06852"/>
    <w:rsid w:val="00E30CA0"/>
    <w:rsid w:val="00E32170"/>
    <w:rsid w:val="00E963C3"/>
    <w:rsid w:val="00ED4D52"/>
    <w:rsid w:val="00F021EA"/>
    <w:rsid w:val="00F17F12"/>
    <w:rsid w:val="00F34410"/>
    <w:rsid w:val="00F50E9A"/>
    <w:rsid w:val="00F66719"/>
    <w:rsid w:val="00F77E0A"/>
    <w:rsid w:val="00F95162"/>
    <w:rsid w:val="00FB0917"/>
    <w:rsid w:val="00FD26B8"/>
    <w:rsid w:val="00FE5410"/>
    <w:rsid w:val="00FE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D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0A4BC67-2687-4AD2-ADD2-32D37264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University of North Alabama</cp:lastModifiedBy>
  <cp:revision>2</cp:revision>
  <dcterms:created xsi:type="dcterms:W3CDTF">2010-12-06T20:12:00Z</dcterms:created>
  <dcterms:modified xsi:type="dcterms:W3CDTF">2010-12-06T20:12:00Z</dcterms:modified>
</cp:coreProperties>
</file>