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D7" w:rsidRPr="00A6008E" w:rsidRDefault="0018115B" w:rsidP="0018115B">
      <w:pPr>
        <w:jc w:val="center"/>
        <w:rPr>
          <w:b/>
        </w:rPr>
      </w:pPr>
      <w:r w:rsidRPr="00A6008E">
        <w:rPr>
          <w:b/>
        </w:rPr>
        <w:t>SHARED GOVERNANCE EXECUTIVE COMMITTEE</w:t>
      </w:r>
    </w:p>
    <w:p w:rsidR="0018115B" w:rsidRPr="00A6008E" w:rsidRDefault="0018115B" w:rsidP="0018115B">
      <w:pPr>
        <w:jc w:val="center"/>
        <w:rPr>
          <w:b/>
        </w:rPr>
      </w:pPr>
      <w:r w:rsidRPr="00A6008E">
        <w:rPr>
          <w:b/>
        </w:rPr>
        <w:t xml:space="preserve">MINUTES OF </w:t>
      </w:r>
      <w:r w:rsidR="0015430F" w:rsidRPr="00A6008E">
        <w:rPr>
          <w:b/>
        </w:rPr>
        <w:t xml:space="preserve">THE MEETING </w:t>
      </w:r>
      <w:r w:rsidR="006C3923" w:rsidRPr="00A6008E">
        <w:rPr>
          <w:b/>
        </w:rPr>
        <w:t xml:space="preserve">OF </w:t>
      </w:r>
      <w:r w:rsidR="005E010D" w:rsidRPr="00A6008E">
        <w:rPr>
          <w:b/>
        </w:rPr>
        <w:t>JANUARY 4, 2021</w:t>
      </w:r>
    </w:p>
    <w:p w:rsidR="0015430F" w:rsidRPr="00A6008E" w:rsidRDefault="0015430F" w:rsidP="0015430F">
      <w:pPr>
        <w:jc w:val="center"/>
      </w:pPr>
      <w:r w:rsidRPr="00A6008E">
        <w:rPr>
          <w:b/>
        </w:rPr>
        <w:t>3:00 P.M., VIA ZOOM</w:t>
      </w:r>
    </w:p>
    <w:p w:rsidR="0015430F" w:rsidRPr="00A6008E" w:rsidRDefault="0015430F" w:rsidP="0015430F"/>
    <w:p w:rsidR="0015430F" w:rsidRPr="00A6008E" w:rsidRDefault="0015430F" w:rsidP="0015430F"/>
    <w:p w:rsidR="0015430F" w:rsidRPr="00A6008E" w:rsidRDefault="0015430F" w:rsidP="0015430F">
      <w:r w:rsidRPr="00A6008E">
        <w:tab/>
        <w:t xml:space="preserve">The Shared Governance Executive Committee met at 3:00 p.m. on Monday, </w:t>
      </w:r>
      <w:r w:rsidR="005E010D" w:rsidRPr="00A6008E">
        <w:t>January 4, 2021</w:t>
      </w:r>
      <w:r w:rsidRPr="00A6008E">
        <w:t xml:space="preserve">, via Zoom. The following members were present:  Ms. Bliss Adkison, Dr. Ross Alexander, </w:t>
      </w:r>
      <w:r w:rsidR="005E010D" w:rsidRPr="00A6008E">
        <w:t xml:space="preserve">Mr. Tate Gooch, </w:t>
      </w:r>
      <w:r w:rsidRPr="00A6008E">
        <w:t xml:space="preserve">Dr. Andrea Hunt, Dr. Molly Mathis, </w:t>
      </w:r>
      <w:r w:rsidR="00BA79D9" w:rsidRPr="00A6008E">
        <w:t xml:space="preserve">Dr. Michelle Nelson, </w:t>
      </w:r>
      <w:r w:rsidRPr="00A6008E">
        <w:t xml:space="preserve">Dr. </w:t>
      </w:r>
      <w:r w:rsidR="005E010D" w:rsidRPr="00A6008E">
        <w:t xml:space="preserve">Vince Brewton for Dr. </w:t>
      </w:r>
      <w:r w:rsidRPr="00A6008E">
        <w:t xml:space="preserve">Vicki Pierce, </w:t>
      </w:r>
      <w:r w:rsidR="00696998" w:rsidRPr="00A6008E">
        <w:t>M</w:t>
      </w:r>
      <w:r w:rsidRPr="00A6008E">
        <w:t xml:space="preserve">r. Jarrod Russell, Mr. Evan Thornton, and Dr. Laura Williams.  </w:t>
      </w:r>
      <w:r w:rsidR="00197009" w:rsidRPr="00A6008E">
        <w:t xml:space="preserve">Dr. </w:t>
      </w:r>
      <w:r w:rsidRPr="00A6008E">
        <w:t>Leah Whitten</w:t>
      </w:r>
      <w:r w:rsidR="00197009" w:rsidRPr="00A6008E">
        <w:t xml:space="preserve">, </w:t>
      </w:r>
      <w:r w:rsidR="00BA79D9" w:rsidRPr="00A6008E">
        <w:t xml:space="preserve">Chairperson, </w:t>
      </w:r>
      <w:r w:rsidRPr="00A6008E">
        <w:t>presided.</w:t>
      </w:r>
    </w:p>
    <w:p w:rsidR="0015430F" w:rsidRPr="00A6008E" w:rsidRDefault="0015430F" w:rsidP="0015430F"/>
    <w:p w:rsidR="0015430F" w:rsidRPr="00A6008E" w:rsidRDefault="0015430F" w:rsidP="0015430F">
      <w:r w:rsidRPr="00A6008E">
        <w:rPr>
          <w:u w:val="single"/>
        </w:rPr>
        <w:t>Call of Meeting to Order</w:t>
      </w:r>
    </w:p>
    <w:p w:rsidR="0015430F" w:rsidRPr="00A6008E" w:rsidRDefault="0015430F" w:rsidP="0015430F"/>
    <w:p w:rsidR="0015430F" w:rsidRPr="00A6008E" w:rsidRDefault="0015430F" w:rsidP="0015430F">
      <w:r w:rsidRPr="00A6008E">
        <w:tab/>
        <w:t xml:space="preserve">Dr. </w:t>
      </w:r>
      <w:r w:rsidR="00BA79D9" w:rsidRPr="00A6008E">
        <w:t xml:space="preserve">Whitten </w:t>
      </w:r>
      <w:r w:rsidRPr="00A6008E">
        <w:t>called the meeting to order.</w:t>
      </w:r>
    </w:p>
    <w:p w:rsidR="0015430F" w:rsidRPr="00A6008E" w:rsidRDefault="0015430F" w:rsidP="0015430F"/>
    <w:p w:rsidR="0015430F" w:rsidRPr="00A6008E" w:rsidRDefault="0015430F" w:rsidP="0015430F">
      <w:pPr>
        <w:contextualSpacing/>
      </w:pPr>
      <w:r w:rsidRPr="00A6008E">
        <w:rPr>
          <w:u w:val="single"/>
        </w:rPr>
        <w:t>Approval of Agenda</w:t>
      </w:r>
    </w:p>
    <w:p w:rsidR="0015430F" w:rsidRPr="00A6008E" w:rsidRDefault="0015430F" w:rsidP="0015430F">
      <w:pPr>
        <w:contextualSpacing/>
      </w:pPr>
    </w:p>
    <w:p w:rsidR="0015430F" w:rsidRPr="00A6008E" w:rsidRDefault="0015430F" w:rsidP="0015430F">
      <w:pPr>
        <w:contextualSpacing/>
      </w:pPr>
      <w:r w:rsidRPr="00A6008E">
        <w:tab/>
      </w:r>
      <w:r w:rsidR="00074098" w:rsidRPr="00A6008E">
        <w:t>O</w:t>
      </w:r>
      <w:r w:rsidRPr="00A6008E">
        <w:t xml:space="preserve">n motion by </w:t>
      </w:r>
      <w:r w:rsidR="00696998" w:rsidRPr="00A6008E">
        <w:t xml:space="preserve">Dr. Alexander </w:t>
      </w:r>
      <w:r w:rsidR="00197009" w:rsidRPr="00A6008E">
        <w:t xml:space="preserve">and </w:t>
      </w:r>
      <w:r w:rsidRPr="00A6008E">
        <w:t xml:space="preserve">second by </w:t>
      </w:r>
      <w:r w:rsidR="00696998" w:rsidRPr="00A6008E">
        <w:t>Ms. Adkison</w:t>
      </w:r>
      <w:r w:rsidRPr="00A6008E">
        <w:t>, the agenda was approved unanimously.</w:t>
      </w:r>
    </w:p>
    <w:p w:rsidR="0015430F" w:rsidRPr="00A6008E" w:rsidRDefault="0015430F" w:rsidP="0015430F">
      <w:pPr>
        <w:contextualSpacing/>
        <w:rPr>
          <w:u w:val="single"/>
        </w:rPr>
      </w:pPr>
    </w:p>
    <w:p w:rsidR="0015430F" w:rsidRPr="00A6008E" w:rsidRDefault="0015430F" w:rsidP="0015430F">
      <w:pPr>
        <w:contextualSpacing/>
        <w:rPr>
          <w:u w:val="single"/>
        </w:rPr>
      </w:pPr>
      <w:r w:rsidRPr="00A6008E">
        <w:rPr>
          <w:u w:val="single"/>
        </w:rPr>
        <w:t xml:space="preserve">Approval of Minutes of the </w:t>
      </w:r>
      <w:r w:rsidR="005E010D" w:rsidRPr="00A6008E">
        <w:rPr>
          <w:u w:val="single"/>
        </w:rPr>
        <w:t>Meeting o</w:t>
      </w:r>
      <w:r w:rsidRPr="00A6008E">
        <w:rPr>
          <w:u w:val="single"/>
        </w:rPr>
        <w:t xml:space="preserve">f </w:t>
      </w:r>
      <w:r w:rsidR="00BA79D9" w:rsidRPr="00A6008E">
        <w:rPr>
          <w:u w:val="single"/>
        </w:rPr>
        <w:t xml:space="preserve">November </w:t>
      </w:r>
      <w:r w:rsidR="005E010D" w:rsidRPr="00A6008E">
        <w:rPr>
          <w:u w:val="single"/>
        </w:rPr>
        <w:t>30</w:t>
      </w:r>
      <w:r w:rsidRPr="00A6008E">
        <w:rPr>
          <w:u w:val="single"/>
        </w:rPr>
        <w:t>, 2020</w:t>
      </w:r>
    </w:p>
    <w:p w:rsidR="0015430F" w:rsidRPr="00A6008E" w:rsidRDefault="0015430F" w:rsidP="0015430F">
      <w:pPr>
        <w:pStyle w:val="ListParagraph"/>
        <w:ind w:hanging="720"/>
        <w:rPr>
          <w:u w:val="single"/>
        </w:rPr>
      </w:pPr>
    </w:p>
    <w:p w:rsidR="005E010D" w:rsidRPr="00A6008E" w:rsidRDefault="005E010D" w:rsidP="005E010D">
      <w:pPr>
        <w:ind w:firstLine="720"/>
        <w:contextualSpacing/>
      </w:pPr>
      <w:r w:rsidRPr="00A6008E">
        <w:t xml:space="preserve">On motion by </w:t>
      </w:r>
      <w:r w:rsidR="00696998" w:rsidRPr="00A6008E">
        <w:t xml:space="preserve">Dr. Williams </w:t>
      </w:r>
      <w:r w:rsidRPr="00A6008E">
        <w:t xml:space="preserve">and second by </w:t>
      </w:r>
      <w:r w:rsidR="00696998" w:rsidRPr="00A6008E">
        <w:t>Dr. Nelson</w:t>
      </w:r>
      <w:r w:rsidRPr="00A6008E">
        <w:t xml:space="preserve">, the </w:t>
      </w:r>
      <w:r w:rsidR="00696998" w:rsidRPr="00A6008E">
        <w:t xml:space="preserve">minutes were </w:t>
      </w:r>
      <w:r w:rsidRPr="00A6008E">
        <w:t>approved unanimously.</w:t>
      </w:r>
    </w:p>
    <w:p w:rsidR="005E010D" w:rsidRPr="00A6008E" w:rsidRDefault="005E010D" w:rsidP="005E010D">
      <w:pPr>
        <w:contextualSpacing/>
        <w:rPr>
          <w:u w:val="single"/>
        </w:rPr>
      </w:pPr>
    </w:p>
    <w:p w:rsidR="0015430F" w:rsidRPr="00A6008E" w:rsidRDefault="0015430F" w:rsidP="0015430F">
      <w:pPr>
        <w:contextualSpacing/>
      </w:pPr>
      <w:r w:rsidRPr="00A6008E">
        <w:rPr>
          <w:u w:val="single"/>
        </w:rPr>
        <w:t>Report from the Chair</w:t>
      </w:r>
    </w:p>
    <w:p w:rsidR="0015430F" w:rsidRPr="00A6008E" w:rsidRDefault="0015430F" w:rsidP="0015430F">
      <w:pPr>
        <w:contextualSpacing/>
      </w:pPr>
    </w:p>
    <w:p w:rsidR="0015430F" w:rsidRPr="00A6008E" w:rsidRDefault="00696998" w:rsidP="0015430F">
      <w:pPr>
        <w:ind w:firstLine="720"/>
        <w:contextualSpacing/>
      </w:pPr>
      <w:r w:rsidRPr="00A6008E">
        <w:t>There was no report from the Chair.</w:t>
      </w:r>
    </w:p>
    <w:p w:rsidR="005E010D" w:rsidRPr="00A6008E" w:rsidRDefault="005E010D" w:rsidP="005E010D">
      <w:pPr>
        <w:contextualSpacing/>
      </w:pPr>
    </w:p>
    <w:p w:rsidR="005E010D" w:rsidRPr="00A6008E" w:rsidRDefault="005E010D" w:rsidP="005E010D">
      <w:pPr>
        <w:contextualSpacing/>
        <w:rPr>
          <w:color w:val="000000"/>
          <w:u w:val="single"/>
        </w:rPr>
      </w:pPr>
      <w:r w:rsidRPr="00A6008E">
        <w:rPr>
          <w:color w:val="000000"/>
          <w:u w:val="single"/>
        </w:rPr>
        <w:t>Reconciliation of Differences:  Sexual Misconduct Policy</w:t>
      </w:r>
    </w:p>
    <w:p w:rsidR="005E010D" w:rsidRPr="00A6008E" w:rsidRDefault="005E010D" w:rsidP="00D431D8">
      <w:pPr>
        <w:pStyle w:val="ListParagraph"/>
        <w:ind w:left="1440"/>
        <w:rPr>
          <w:color w:val="000000"/>
          <w:u w:val="single"/>
        </w:rPr>
      </w:pPr>
      <w:r w:rsidRPr="00A6008E">
        <w:rPr>
          <w:color w:val="000000"/>
          <w:u w:val="single"/>
        </w:rPr>
        <w:t>Approved by Staff Senate on 9-14-20; approved by SGA on 9-30-20; approved by Faculty Senate on 12-3-20, but with revisions</w:t>
      </w:r>
    </w:p>
    <w:p w:rsidR="005E010D" w:rsidRPr="00A6008E" w:rsidRDefault="005E010D" w:rsidP="005E010D">
      <w:pPr>
        <w:rPr>
          <w:u w:val="single"/>
        </w:rPr>
      </w:pPr>
    </w:p>
    <w:p w:rsidR="005E010D" w:rsidRPr="00A6008E" w:rsidRDefault="00696998" w:rsidP="005E010D">
      <w:pPr>
        <w:ind w:firstLine="720"/>
      </w:pPr>
      <w:r w:rsidRPr="00A6008E">
        <w:t xml:space="preserve">Ms. Adkison </w:t>
      </w:r>
      <w:r w:rsidR="00413FC4" w:rsidRPr="00A6008E">
        <w:t xml:space="preserve">made a motion </w:t>
      </w:r>
      <w:r w:rsidR="005E010D" w:rsidRPr="00A6008E">
        <w:t xml:space="preserve">and </w:t>
      </w:r>
      <w:r w:rsidRPr="00A6008E">
        <w:t xml:space="preserve">Dr. Alexander </w:t>
      </w:r>
      <w:r w:rsidR="00413FC4" w:rsidRPr="00A6008E">
        <w:t>seconded the motion</w:t>
      </w:r>
      <w:r w:rsidR="005E010D" w:rsidRPr="00A6008E">
        <w:t xml:space="preserve"> to </w:t>
      </w:r>
      <w:r w:rsidR="00413FC4" w:rsidRPr="00A6008E">
        <w:t xml:space="preserve">recommend to President Kitts the approval of the Sexual Misconduct Policy as revised by the Faculty Senate.  </w:t>
      </w:r>
      <w:r w:rsidR="005E010D" w:rsidRPr="00A6008E">
        <w:t>The motion was approved unanimously.</w:t>
      </w:r>
    </w:p>
    <w:p w:rsidR="005E010D" w:rsidRPr="00A6008E" w:rsidRDefault="005E010D" w:rsidP="005E010D"/>
    <w:p w:rsidR="005E010D" w:rsidRPr="00A6008E" w:rsidRDefault="005E010D" w:rsidP="005E010D">
      <w:pPr>
        <w:contextualSpacing/>
        <w:rPr>
          <w:u w:val="single"/>
        </w:rPr>
      </w:pPr>
      <w:r w:rsidRPr="00A6008E">
        <w:rPr>
          <w:u w:val="single"/>
        </w:rPr>
        <w:t>Proposal from the Athletic Committee</w:t>
      </w:r>
    </w:p>
    <w:p w:rsidR="005E010D" w:rsidRPr="00A6008E" w:rsidRDefault="005E010D" w:rsidP="005E010D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  <w:u w:val="single"/>
        </w:rPr>
      </w:pPr>
      <w:r w:rsidRPr="00A6008E">
        <w:rPr>
          <w:rFonts w:ascii="Times New Roman" w:hAnsi="Times New Roman"/>
          <w:sz w:val="24"/>
          <w:szCs w:val="24"/>
          <w:u w:val="single"/>
        </w:rPr>
        <w:t>Formally approve two sub-committees that report to the Athletic Committee</w:t>
      </w:r>
    </w:p>
    <w:p w:rsidR="005E010D" w:rsidRPr="00A6008E" w:rsidRDefault="005E010D" w:rsidP="005E010D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  <w:u w:val="single"/>
        </w:rPr>
      </w:pPr>
      <w:r w:rsidRPr="00A6008E">
        <w:rPr>
          <w:rFonts w:ascii="Times New Roman" w:hAnsi="Times New Roman"/>
          <w:sz w:val="24"/>
          <w:szCs w:val="24"/>
          <w:u w:val="single"/>
        </w:rPr>
        <w:t>Approve the expansion of the Athletic Committee as reflected in Table 1</w:t>
      </w:r>
    </w:p>
    <w:p w:rsidR="005E010D" w:rsidRPr="00A6008E" w:rsidRDefault="005E010D" w:rsidP="005E010D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  <w:u w:val="single"/>
        </w:rPr>
      </w:pPr>
      <w:r w:rsidRPr="00A6008E">
        <w:rPr>
          <w:rFonts w:ascii="Times New Roman" w:hAnsi="Times New Roman"/>
          <w:sz w:val="24"/>
          <w:szCs w:val="24"/>
          <w:u w:val="single"/>
        </w:rPr>
        <w:t>Approve the composition of the two sub-committees as reflected by Tables 2 and 3</w:t>
      </w:r>
    </w:p>
    <w:p w:rsidR="005E010D" w:rsidRPr="00A6008E" w:rsidRDefault="005E010D" w:rsidP="00273288">
      <w:pPr>
        <w:rPr>
          <w:u w:val="single"/>
        </w:rPr>
      </w:pPr>
    </w:p>
    <w:p w:rsidR="00696998" w:rsidRPr="00A6008E" w:rsidRDefault="00696998" w:rsidP="00413FC4">
      <w:pPr>
        <w:pStyle w:val="ListParagraph"/>
        <w:ind w:left="0" w:firstLine="720"/>
      </w:pPr>
      <w:r w:rsidRPr="00A6008E">
        <w:t xml:space="preserve">Dr. Alexander </w:t>
      </w:r>
      <w:r w:rsidR="00413FC4" w:rsidRPr="00A6008E">
        <w:t xml:space="preserve">made a motion and </w:t>
      </w:r>
      <w:r w:rsidRPr="00A6008E">
        <w:t xml:space="preserve">Ms. Adkison </w:t>
      </w:r>
      <w:r w:rsidR="00413FC4" w:rsidRPr="00A6008E">
        <w:t>seconded the motion to recommend to President Kitts (1) the appointment of two work groups (</w:t>
      </w:r>
      <w:r w:rsidR="00224042">
        <w:t xml:space="preserve">rather than </w:t>
      </w:r>
      <w:r w:rsidR="00413FC4" w:rsidRPr="00A6008E">
        <w:t>subcommittees</w:t>
      </w:r>
      <w:r w:rsidR="00224042">
        <w:t xml:space="preserve"> as requested</w:t>
      </w:r>
      <w:r w:rsidR="00413FC4" w:rsidRPr="00A6008E">
        <w:t xml:space="preserve">) of the Athletic Committee, </w:t>
      </w:r>
      <w:r w:rsidR="00BE3819" w:rsidRPr="00A6008E">
        <w:t xml:space="preserve">with the </w:t>
      </w:r>
      <w:r w:rsidRPr="00A6008E">
        <w:t>propos</w:t>
      </w:r>
      <w:r w:rsidR="00BE3819" w:rsidRPr="00A6008E">
        <w:t xml:space="preserve">ed </w:t>
      </w:r>
      <w:r w:rsidR="00413FC4" w:rsidRPr="00A6008E">
        <w:t>composition, and (</w:t>
      </w:r>
      <w:r w:rsidR="00BE3819" w:rsidRPr="00A6008E">
        <w:t>2</w:t>
      </w:r>
      <w:r w:rsidR="00413FC4" w:rsidRPr="00A6008E">
        <w:t>) expansion of the Athletic</w:t>
      </w:r>
      <w:bookmarkStart w:id="0" w:name="_GoBack"/>
      <w:bookmarkEnd w:id="0"/>
      <w:r w:rsidR="00413FC4" w:rsidRPr="00A6008E">
        <w:t xml:space="preserve"> Committee, with the understanding that the Minority Athletics Staff Member </w:t>
      </w:r>
      <w:r w:rsidR="00BE3819" w:rsidRPr="00A6008E">
        <w:t xml:space="preserve">would be recommended to the SGEC by </w:t>
      </w:r>
      <w:r w:rsidRPr="00A6008E">
        <w:t>the</w:t>
      </w:r>
      <w:r w:rsidR="00BE3819" w:rsidRPr="00A6008E">
        <w:t xml:space="preserve"> Athletics</w:t>
      </w:r>
      <w:r w:rsidRPr="00A6008E">
        <w:t xml:space="preserve"> division</w:t>
      </w:r>
      <w:r w:rsidR="00BE3819" w:rsidRPr="00A6008E">
        <w:t xml:space="preserve"> and the staff member from Diversity, </w:t>
      </w:r>
    </w:p>
    <w:p w:rsidR="00A6008E" w:rsidRDefault="00A6008E">
      <w:pPr>
        <w:rPr>
          <w:rFonts w:eastAsia="Times New Roman"/>
        </w:rPr>
      </w:pPr>
      <w:r>
        <w:br w:type="page"/>
      </w:r>
    </w:p>
    <w:p w:rsidR="00413FC4" w:rsidRPr="00A6008E" w:rsidRDefault="00BE3819" w:rsidP="00696998">
      <w:pPr>
        <w:pStyle w:val="ListParagraph"/>
        <w:ind w:left="0"/>
      </w:pPr>
      <w:r w:rsidRPr="00A6008E">
        <w:lastRenderedPageBreak/>
        <w:t xml:space="preserve">Equity, and Inclusion would be recommended to the SGEC by the </w:t>
      </w:r>
      <w:r w:rsidR="00696998" w:rsidRPr="00A6008E">
        <w:t>Division of Diversi</w:t>
      </w:r>
      <w:r w:rsidRPr="00A6008E">
        <w:t>ty, Equity, and Inclusion</w:t>
      </w:r>
      <w:r w:rsidR="00413FC4" w:rsidRPr="00A6008E">
        <w:t>.  The motion was approved unanimously.</w:t>
      </w:r>
    </w:p>
    <w:p w:rsidR="00413FC4" w:rsidRPr="00A6008E" w:rsidRDefault="00413FC4" w:rsidP="00273288">
      <w:pPr>
        <w:rPr>
          <w:u w:val="single"/>
        </w:rPr>
      </w:pPr>
    </w:p>
    <w:p w:rsidR="005E010D" w:rsidRPr="00A6008E" w:rsidRDefault="005E010D" w:rsidP="005E010D">
      <w:pPr>
        <w:contextualSpacing/>
        <w:rPr>
          <w:u w:val="single"/>
        </w:rPr>
      </w:pPr>
      <w:r w:rsidRPr="00A6008E">
        <w:rPr>
          <w:u w:val="single"/>
        </w:rPr>
        <w:t>Proposal from the Registrar’s Office for a Revision to Graduation Application Dates</w:t>
      </w:r>
    </w:p>
    <w:p w:rsidR="005E010D" w:rsidRPr="00A6008E" w:rsidRDefault="005E010D" w:rsidP="00BE7539">
      <w:pPr>
        <w:rPr>
          <w:u w:val="single"/>
        </w:rPr>
      </w:pPr>
    </w:p>
    <w:p w:rsidR="00BE3819" w:rsidRPr="00A6008E" w:rsidRDefault="00696998" w:rsidP="00BE3819">
      <w:pPr>
        <w:ind w:firstLine="720"/>
      </w:pPr>
      <w:r w:rsidRPr="00A6008E">
        <w:t xml:space="preserve">Dr. Alexander </w:t>
      </w:r>
      <w:r w:rsidR="00BE3819" w:rsidRPr="00A6008E">
        <w:t xml:space="preserve">made a motion and </w:t>
      </w:r>
      <w:r w:rsidRPr="00A6008E">
        <w:t xml:space="preserve">Dr. Williams </w:t>
      </w:r>
      <w:r w:rsidR="00BE3819" w:rsidRPr="00A6008E">
        <w:t xml:space="preserve">seconded the motion to consider this an item to be reviewed by the Faculty Senate.  The motion was approved unanimously.  </w:t>
      </w:r>
    </w:p>
    <w:p w:rsidR="00BE3819" w:rsidRPr="00A6008E" w:rsidRDefault="00BE3819" w:rsidP="00BE3819">
      <w:pPr>
        <w:pStyle w:val="ListParagraph"/>
        <w:ind w:left="0"/>
      </w:pPr>
    </w:p>
    <w:p w:rsidR="005E010D" w:rsidRPr="00A6008E" w:rsidRDefault="005E010D" w:rsidP="005E010D">
      <w:pPr>
        <w:contextualSpacing/>
        <w:rPr>
          <w:u w:val="single"/>
        </w:rPr>
      </w:pPr>
      <w:r w:rsidRPr="00A6008E">
        <w:rPr>
          <w:u w:val="single"/>
        </w:rPr>
        <w:t>Information Item:  Resolutions of Commendation from Faculty Senate and Staff Senate Relative to COVID-19 Pandemic</w:t>
      </w:r>
    </w:p>
    <w:p w:rsidR="005E010D" w:rsidRPr="00A6008E" w:rsidRDefault="005E010D" w:rsidP="00C12F66">
      <w:pPr>
        <w:rPr>
          <w:u w:val="single"/>
        </w:rPr>
      </w:pPr>
    </w:p>
    <w:p w:rsidR="00BE3819" w:rsidRPr="00A6008E" w:rsidRDefault="00BE3819" w:rsidP="00C12F66">
      <w:r w:rsidRPr="00A6008E">
        <w:tab/>
        <w:t>This was an information item that required no action from the Committee.</w:t>
      </w:r>
    </w:p>
    <w:p w:rsidR="00BE3819" w:rsidRPr="00A6008E" w:rsidRDefault="00BE3819" w:rsidP="00C12F66"/>
    <w:p w:rsidR="005E010D" w:rsidRPr="00A6008E" w:rsidRDefault="005E010D" w:rsidP="005E010D">
      <w:pPr>
        <w:contextualSpacing/>
        <w:rPr>
          <w:u w:val="single"/>
        </w:rPr>
      </w:pPr>
      <w:r w:rsidRPr="00A6008E">
        <w:rPr>
          <w:u w:val="single"/>
        </w:rPr>
        <w:t>Town Hall Discussion (Follow-Up to President Kitts Meeting)</w:t>
      </w:r>
    </w:p>
    <w:p w:rsidR="005E010D" w:rsidRPr="00A6008E" w:rsidRDefault="005E010D" w:rsidP="00273288"/>
    <w:p w:rsidR="00BE3819" w:rsidRPr="00A6008E" w:rsidRDefault="00BE3819" w:rsidP="00273288">
      <w:r w:rsidRPr="00A6008E">
        <w:tab/>
      </w:r>
      <w:r w:rsidR="00696998" w:rsidRPr="00A6008E">
        <w:t xml:space="preserve">After </w:t>
      </w:r>
      <w:r w:rsidRPr="00A6008E">
        <w:t>discussion, the following was determined:</w:t>
      </w:r>
      <w:r w:rsidR="00696998" w:rsidRPr="00A6008E">
        <w:t xml:space="preserve">  </w:t>
      </w:r>
      <w:r w:rsidR="006714B4" w:rsidRPr="00A6008E">
        <w:t>the Town Hall will be held as a virtual but “live” event with questions submitted in advance but also fielded during the live event with the use of breakout rooms.  A volunteer group consisting of Leah Whitten, Michelle Nelson, Bliss Adkison, and Molly Mathis will plan the logistical details of the virtual event.</w:t>
      </w:r>
    </w:p>
    <w:p w:rsidR="00BE3819" w:rsidRPr="00A6008E" w:rsidRDefault="00BE3819" w:rsidP="00273288"/>
    <w:p w:rsidR="00310471" w:rsidRPr="00A6008E" w:rsidRDefault="00310471" w:rsidP="00310471">
      <w:pPr>
        <w:contextualSpacing/>
        <w:rPr>
          <w:u w:val="single"/>
        </w:rPr>
      </w:pPr>
      <w:r w:rsidRPr="00A6008E">
        <w:rPr>
          <w:u w:val="single"/>
        </w:rPr>
        <w:t>Comments from Constituent Representatives</w:t>
      </w:r>
    </w:p>
    <w:p w:rsidR="00310471" w:rsidRPr="00A6008E" w:rsidRDefault="00310471" w:rsidP="00310471">
      <w:pPr>
        <w:ind w:left="360" w:hanging="360"/>
      </w:pPr>
    </w:p>
    <w:p w:rsidR="005E010D" w:rsidRPr="00A6008E" w:rsidRDefault="00310471" w:rsidP="006714B4">
      <w:r w:rsidRPr="00A6008E">
        <w:tab/>
      </w:r>
      <w:r w:rsidR="006714B4" w:rsidRPr="00A6008E">
        <w:t xml:space="preserve">There were no reports from </w:t>
      </w:r>
      <w:r w:rsidR="005E010D" w:rsidRPr="00A6008E">
        <w:t xml:space="preserve">the SGA, </w:t>
      </w:r>
      <w:r w:rsidR="0091070F" w:rsidRPr="00A6008E">
        <w:t>Staff Senate</w:t>
      </w:r>
      <w:r w:rsidRPr="00A6008E">
        <w:t xml:space="preserve">, </w:t>
      </w:r>
      <w:r w:rsidR="00045861" w:rsidRPr="00A6008E">
        <w:t xml:space="preserve">Faculty Senate, </w:t>
      </w:r>
      <w:r w:rsidR="006714B4" w:rsidRPr="00A6008E">
        <w:t xml:space="preserve">or </w:t>
      </w:r>
      <w:r w:rsidR="00491CBD" w:rsidRPr="00A6008E">
        <w:t>Administration</w:t>
      </w:r>
      <w:r w:rsidR="006714B4" w:rsidRPr="00A6008E">
        <w:t xml:space="preserve">. </w:t>
      </w:r>
    </w:p>
    <w:p w:rsidR="00F67938" w:rsidRPr="00A6008E" w:rsidRDefault="00FB30B6" w:rsidP="00F67938">
      <w:pPr>
        <w:pStyle w:val="ListParagraph"/>
        <w:ind w:left="0"/>
      </w:pPr>
      <w:r w:rsidRPr="00A6008E">
        <w:t xml:space="preserve"> </w:t>
      </w:r>
    </w:p>
    <w:p w:rsidR="00491CBD" w:rsidRPr="00A6008E" w:rsidRDefault="00780E0A" w:rsidP="00F67938">
      <w:pPr>
        <w:pStyle w:val="ListParagraph"/>
        <w:ind w:left="0"/>
      </w:pPr>
      <w:r w:rsidRPr="00A6008E">
        <w:tab/>
      </w:r>
      <w:r w:rsidR="006714B4" w:rsidRPr="00A6008E">
        <w:t xml:space="preserve">Mr. Thornton </w:t>
      </w:r>
      <w:r w:rsidRPr="00A6008E">
        <w:t xml:space="preserve">moved to adjourn the meeting and </w:t>
      </w:r>
      <w:r w:rsidR="006714B4" w:rsidRPr="00A6008E">
        <w:t xml:space="preserve">Dr. Alexander </w:t>
      </w:r>
      <w:r w:rsidR="00FB30B6" w:rsidRPr="00A6008E">
        <w:t>s</w:t>
      </w:r>
      <w:r w:rsidRPr="00A6008E">
        <w:t xml:space="preserve">econded the motion.  With no objections, the meeting adjourned at </w:t>
      </w:r>
      <w:r w:rsidR="006714B4" w:rsidRPr="00A6008E">
        <w:t>3:20</w:t>
      </w:r>
      <w:r w:rsidRPr="00A6008E">
        <w:t xml:space="preserve"> p.m.</w:t>
      </w:r>
    </w:p>
    <w:p w:rsidR="00491CBD" w:rsidRPr="00A6008E" w:rsidRDefault="00491CBD" w:rsidP="00F67938">
      <w:pPr>
        <w:pStyle w:val="ListParagraph"/>
        <w:ind w:left="0"/>
      </w:pPr>
    </w:p>
    <w:p w:rsidR="006515B8" w:rsidRPr="00A6008E" w:rsidRDefault="006515B8" w:rsidP="00F67938">
      <w:pPr>
        <w:pStyle w:val="ListParagraph"/>
        <w:ind w:left="0"/>
      </w:pPr>
    </w:p>
    <w:p w:rsidR="006515B8" w:rsidRPr="00A6008E" w:rsidRDefault="006515B8" w:rsidP="00F67938">
      <w:pPr>
        <w:pStyle w:val="ListParagraph"/>
        <w:ind w:left="0"/>
      </w:pPr>
    </w:p>
    <w:p w:rsidR="006515B8" w:rsidRPr="00A6008E" w:rsidRDefault="006515B8" w:rsidP="00F67938">
      <w:pPr>
        <w:pStyle w:val="ListParagraph"/>
        <w:ind w:left="0"/>
      </w:pPr>
    </w:p>
    <w:p w:rsidR="003C7D59" w:rsidRPr="00A6008E" w:rsidRDefault="003C7D59" w:rsidP="0018115B">
      <w:r w:rsidRPr="00A6008E">
        <w:tab/>
      </w:r>
      <w:r w:rsidRPr="00A6008E">
        <w:tab/>
      </w:r>
      <w:r w:rsidRPr="00A6008E">
        <w:tab/>
      </w:r>
      <w:r w:rsidRPr="00A6008E">
        <w:tab/>
      </w:r>
      <w:r w:rsidRPr="00A6008E">
        <w:tab/>
        <w:t>______________________________</w:t>
      </w:r>
      <w:r w:rsidR="00E24BFA" w:rsidRPr="00A6008E">
        <w:t>_______</w:t>
      </w:r>
      <w:r w:rsidR="00637340" w:rsidRPr="00A6008E">
        <w:t>_______</w:t>
      </w:r>
    </w:p>
    <w:p w:rsidR="0040682F" w:rsidRPr="00A6008E" w:rsidRDefault="003C7D59" w:rsidP="0018115B">
      <w:r w:rsidRPr="00A6008E">
        <w:tab/>
      </w:r>
      <w:r w:rsidRPr="00A6008E">
        <w:tab/>
      </w:r>
      <w:r w:rsidRPr="00A6008E">
        <w:tab/>
      </w:r>
      <w:r w:rsidRPr="00A6008E">
        <w:tab/>
      </w:r>
      <w:r w:rsidRPr="00A6008E">
        <w:tab/>
      </w:r>
      <w:r w:rsidR="00F766B8" w:rsidRPr="00A6008E">
        <w:tab/>
      </w:r>
      <w:r w:rsidR="00E24BFA" w:rsidRPr="00A6008E">
        <w:t xml:space="preserve">Dr. </w:t>
      </w:r>
      <w:r w:rsidR="00FB30B6" w:rsidRPr="00A6008E">
        <w:t>Leah Whitten</w:t>
      </w:r>
      <w:r w:rsidR="00F766B8" w:rsidRPr="00A6008E">
        <w:t xml:space="preserve">, </w:t>
      </w:r>
      <w:r w:rsidRPr="00A6008E">
        <w:t>Chairperson</w:t>
      </w:r>
    </w:p>
    <w:p w:rsidR="009B6759" w:rsidRPr="00A6008E" w:rsidRDefault="009B6759" w:rsidP="0018115B"/>
    <w:p w:rsidR="00637340" w:rsidRPr="00A6008E" w:rsidRDefault="00637340" w:rsidP="0018115B"/>
    <w:sectPr w:rsidR="00637340" w:rsidRPr="00A6008E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6"/>
  </w:num>
  <w:num w:numId="4">
    <w:abstractNumId w:val="22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28"/>
  </w:num>
  <w:num w:numId="20">
    <w:abstractNumId w:val="20"/>
  </w:num>
  <w:num w:numId="21">
    <w:abstractNumId w:val="25"/>
  </w:num>
  <w:num w:numId="22">
    <w:abstractNumId w:val="32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36"/>
  </w:num>
  <w:num w:numId="29">
    <w:abstractNumId w:val="38"/>
  </w:num>
  <w:num w:numId="30">
    <w:abstractNumId w:val="4"/>
  </w:num>
  <w:num w:numId="31">
    <w:abstractNumId w:val="30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3"/>
  </w:num>
  <w:num w:numId="39">
    <w:abstractNumId w:val="1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6E60"/>
    <w:rsid w:val="001F0898"/>
    <w:rsid w:val="001F24CB"/>
    <w:rsid w:val="00206C8C"/>
    <w:rsid w:val="00206EEB"/>
    <w:rsid w:val="00210145"/>
    <w:rsid w:val="002109D5"/>
    <w:rsid w:val="00224042"/>
    <w:rsid w:val="00227648"/>
    <w:rsid w:val="0023196D"/>
    <w:rsid w:val="00231C23"/>
    <w:rsid w:val="0023223A"/>
    <w:rsid w:val="00236021"/>
    <w:rsid w:val="00237AF3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592F"/>
    <w:rsid w:val="00350B49"/>
    <w:rsid w:val="003528FD"/>
    <w:rsid w:val="00352E0B"/>
    <w:rsid w:val="00372AB5"/>
    <w:rsid w:val="00397DEA"/>
    <w:rsid w:val="003A29A3"/>
    <w:rsid w:val="003B6058"/>
    <w:rsid w:val="003C7D59"/>
    <w:rsid w:val="003D3977"/>
    <w:rsid w:val="003E7027"/>
    <w:rsid w:val="003F37E3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828D5"/>
    <w:rsid w:val="009A6ED1"/>
    <w:rsid w:val="009B6759"/>
    <w:rsid w:val="009C72C4"/>
    <w:rsid w:val="009D36F8"/>
    <w:rsid w:val="009D458A"/>
    <w:rsid w:val="009D546A"/>
    <w:rsid w:val="00A017E5"/>
    <w:rsid w:val="00A05B5B"/>
    <w:rsid w:val="00A14512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E1032"/>
    <w:rsid w:val="00AF477B"/>
    <w:rsid w:val="00B03547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50C9E"/>
    <w:rsid w:val="00C54F11"/>
    <w:rsid w:val="00C54F88"/>
    <w:rsid w:val="00C56847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F7C"/>
    <w:rsid w:val="00F027EB"/>
    <w:rsid w:val="00F04922"/>
    <w:rsid w:val="00F11692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35A0"/>
    <w:rsid w:val="00F94EB2"/>
    <w:rsid w:val="00FA33A3"/>
    <w:rsid w:val="00FA37A5"/>
    <w:rsid w:val="00FA4781"/>
    <w:rsid w:val="00FB30B6"/>
    <w:rsid w:val="00FB60CF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723B-8A4C-45BD-BA1E-BD173216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7</cp:revision>
  <cp:lastPrinted>2021-01-05T14:36:00Z</cp:lastPrinted>
  <dcterms:created xsi:type="dcterms:W3CDTF">2021-01-04T15:40:00Z</dcterms:created>
  <dcterms:modified xsi:type="dcterms:W3CDTF">2021-01-05T14:46:00Z</dcterms:modified>
</cp:coreProperties>
</file>