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5447" w:rsidRPr="00A05447" w:rsidRDefault="00A05447" w:rsidP="004F5550">
      <w:pPr>
        <w:ind w:left="720"/>
        <w:jc w:val="center"/>
        <w:rPr>
          <w:szCs w:val="24"/>
        </w:rPr>
      </w:pPr>
      <w:bookmarkStart w:id="0" w:name="_GoBack"/>
      <w:bookmarkEnd w:id="0"/>
    </w:p>
    <w:p w:rsidR="00A05447" w:rsidRDefault="00A05447" w:rsidP="00A05447">
      <w:pPr>
        <w:jc w:val="center"/>
        <w:rPr>
          <w:szCs w:val="24"/>
        </w:rPr>
      </w:pPr>
      <w:r w:rsidRPr="00A05447">
        <w:rPr>
          <w:szCs w:val="24"/>
        </w:rPr>
        <w:t>Shared Governance Executive Committee</w:t>
      </w:r>
      <w:r w:rsidR="00EF332E">
        <w:rPr>
          <w:szCs w:val="24"/>
        </w:rPr>
        <w:t xml:space="preserve"> </w:t>
      </w:r>
      <w:r>
        <w:rPr>
          <w:szCs w:val="24"/>
        </w:rPr>
        <w:t xml:space="preserve"> </w:t>
      </w:r>
    </w:p>
    <w:p w:rsidR="00A05447" w:rsidRPr="00A05447" w:rsidRDefault="00EF332E" w:rsidP="00EF332E">
      <w:pPr>
        <w:jc w:val="center"/>
        <w:rPr>
          <w:szCs w:val="24"/>
        </w:rPr>
      </w:pPr>
      <w:r>
        <w:rPr>
          <w:szCs w:val="24"/>
        </w:rPr>
        <w:t>Minutes</w:t>
      </w:r>
    </w:p>
    <w:p w:rsidR="00A05447" w:rsidRPr="00A05447" w:rsidRDefault="00A05447" w:rsidP="00A05447">
      <w:pPr>
        <w:jc w:val="center"/>
        <w:rPr>
          <w:szCs w:val="24"/>
        </w:rPr>
      </w:pPr>
      <w:r w:rsidRPr="00A05447">
        <w:rPr>
          <w:szCs w:val="24"/>
        </w:rPr>
        <w:t xml:space="preserve">Monday, March </w:t>
      </w:r>
      <w:r>
        <w:rPr>
          <w:szCs w:val="24"/>
        </w:rPr>
        <w:t>5</w:t>
      </w:r>
      <w:r w:rsidRPr="00A05447">
        <w:rPr>
          <w:szCs w:val="24"/>
        </w:rPr>
        <w:t>, 2012</w:t>
      </w:r>
      <w:r>
        <w:rPr>
          <w:szCs w:val="24"/>
        </w:rPr>
        <w:t xml:space="preserve"> </w:t>
      </w:r>
    </w:p>
    <w:p w:rsidR="00A05447" w:rsidRDefault="00A05447" w:rsidP="00A05447">
      <w:pPr>
        <w:rPr>
          <w:szCs w:val="24"/>
        </w:rPr>
      </w:pPr>
      <w:r w:rsidRPr="003E28F6">
        <w:rPr>
          <w:szCs w:val="24"/>
        </w:rPr>
        <w:tab/>
      </w:r>
    </w:p>
    <w:p w:rsidR="00A05447" w:rsidRDefault="00A05447" w:rsidP="00A05447">
      <w:pPr>
        <w:rPr>
          <w:szCs w:val="24"/>
        </w:rPr>
      </w:pPr>
    </w:p>
    <w:p w:rsidR="004F5550" w:rsidRPr="004F5550" w:rsidRDefault="00A05447" w:rsidP="004F5550">
      <w:pPr>
        <w:ind w:left="720"/>
        <w:rPr>
          <w:rFonts w:eastAsiaTheme="minorHAnsi"/>
          <w:szCs w:val="24"/>
        </w:rPr>
      </w:pPr>
      <w:r w:rsidRPr="004F5550">
        <w:rPr>
          <w:szCs w:val="24"/>
        </w:rPr>
        <w:t>Chair Richard Statom called the March 5, 2012, meeting of the Shared Governance Executive Committee</w:t>
      </w:r>
      <w:r w:rsidR="004F5550" w:rsidRPr="004F5550">
        <w:rPr>
          <w:szCs w:val="24"/>
        </w:rPr>
        <w:t xml:space="preserve"> (SGEC)</w:t>
      </w:r>
      <w:r w:rsidRPr="004F5550">
        <w:rPr>
          <w:szCs w:val="24"/>
        </w:rPr>
        <w:t xml:space="preserve"> to order</w:t>
      </w:r>
      <w:r w:rsidR="004F5550" w:rsidRPr="004F5550">
        <w:rPr>
          <w:szCs w:val="24"/>
        </w:rPr>
        <w:t xml:space="preserve"> at 3:30</w:t>
      </w:r>
      <w:r w:rsidR="004F5550">
        <w:rPr>
          <w:szCs w:val="24"/>
        </w:rPr>
        <w:t xml:space="preserve"> p.m.</w:t>
      </w:r>
      <w:r w:rsidRPr="004F5550">
        <w:rPr>
          <w:b/>
          <w:szCs w:val="24"/>
        </w:rPr>
        <w:t xml:space="preserve"> </w:t>
      </w:r>
      <w:r w:rsidRPr="004F5550">
        <w:rPr>
          <w:szCs w:val="24"/>
        </w:rPr>
        <w:t>Attendees included</w:t>
      </w:r>
      <w:r w:rsidR="004F5550">
        <w:rPr>
          <w:szCs w:val="24"/>
        </w:rPr>
        <w:t xml:space="preserve">: </w:t>
      </w:r>
      <w:r w:rsidR="004F5550" w:rsidRPr="004F5550">
        <w:rPr>
          <w:rFonts w:eastAsiaTheme="minorHAnsi"/>
          <w:szCs w:val="24"/>
        </w:rPr>
        <w:t xml:space="preserve">Larry Adams, Vagn Hansen, Ethan Humphres, Kevin Jacques, Sandee Loew, </w:t>
      </w:r>
      <w:r w:rsidR="00696C59">
        <w:rPr>
          <w:rFonts w:eastAsiaTheme="minorHAnsi"/>
          <w:szCs w:val="24"/>
        </w:rPr>
        <w:t>Emily K. McCann (student proxy for</w:t>
      </w:r>
      <w:r w:rsidR="00696C59" w:rsidRPr="00696C59">
        <w:rPr>
          <w:rFonts w:eastAsiaTheme="minorHAnsi"/>
          <w:szCs w:val="24"/>
        </w:rPr>
        <w:t xml:space="preserve"> </w:t>
      </w:r>
      <w:r w:rsidR="00696C59" w:rsidRPr="004F5550">
        <w:rPr>
          <w:rFonts w:eastAsiaTheme="minorHAnsi"/>
          <w:szCs w:val="24"/>
        </w:rPr>
        <w:t>Ralph Akalonu</w:t>
      </w:r>
      <w:r w:rsidR="00696C59">
        <w:rPr>
          <w:rFonts w:eastAsiaTheme="minorHAnsi"/>
          <w:szCs w:val="24"/>
        </w:rPr>
        <w:t xml:space="preserve">), </w:t>
      </w:r>
      <w:r w:rsidR="004F5550" w:rsidRPr="004F5550">
        <w:rPr>
          <w:rFonts w:eastAsiaTheme="minorHAnsi"/>
          <w:szCs w:val="24"/>
        </w:rPr>
        <w:t>Brad Peeden</w:t>
      </w:r>
      <w:r w:rsidR="004F5550">
        <w:rPr>
          <w:rFonts w:eastAsiaTheme="minorHAnsi"/>
          <w:szCs w:val="24"/>
        </w:rPr>
        <w:t>, Richard Statom,</w:t>
      </w:r>
      <w:r w:rsidR="004F5550" w:rsidRPr="004F5550">
        <w:rPr>
          <w:rFonts w:eastAsiaTheme="minorHAnsi"/>
          <w:szCs w:val="24"/>
        </w:rPr>
        <w:t xml:space="preserve"> Darlene Townsend, and Brenda Webb. A quorum was present.</w:t>
      </w:r>
    </w:p>
    <w:p w:rsidR="00A05447" w:rsidRPr="003E28F6" w:rsidRDefault="00A05447" w:rsidP="00A05447">
      <w:pPr>
        <w:rPr>
          <w:szCs w:val="24"/>
        </w:rPr>
      </w:pPr>
    </w:p>
    <w:p w:rsidR="00A05447" w:rsidRPr="003E28F6" w:rsidRDefault="00A05447" w:rsidP="004F5550">
      <w:pPr>
        <w:rPr>
          <w:szCs w:val="24"/>
        </w:rPr>
      </w:pPr>
      <w:r w:rsidRPr="003E28F6">
        <w:rPr>
          <w:szCs w:val="24"/>
        </w:rPr>
        <w:tab/>
      </w:r>
      <w:r>
        <w:rPr>
          <w:szCs w:val="24"/>
        </w:rPr>
        <w:t>The agenda and minutes were approved</w:t>
      </w:r>
      <w:r w:rsidR="004F5550">
        <w:rPr>
          <w:szCs w:val="24"/>
        </w:rPr>
        <w:t xml:space="preserve"> as presented to the SGEC. </w:t>
      </w:r>
    </w:p>
    <w:p w:rsidR="00A05447" w:rsidRDefault="00A05447" w:rsidP="00A05447">
      <w:pPr>
        <w:rPr>
          <w:szCs w:val="24"/>
        </w:rPr>
      </w:pPr>
    </w:p>
    <w:p w:rsidR="00A05447" w:rsidRDefault="004F5550" w:rsidP="00A05447">
      <w:pPr>
        <w:rPr>
          <w:i/>
          <w:szCs w:val="24"/>
        </w:rPr>
      </w:pPr>
      <w:r>
        <w:rPr>
          <w:szCs w:val="24"/>
        </w:rPr>
        <w:tab/>
      </w:r>
      <w:r w:rsidRPr="004F5550">
        <w:rPr>
          <w:i/>
          <w:szCs w:val="24"/>
        </w:rPr>
        <w:t>Report from the Chair</w:t>
      </w:r>
    </w:p>
    <w:p w:rsidR="004F5550" w:rsidRDefault="004F5550" w:rsidP="00A05447">
      <w:pPr>
        <w:rPr>
          <w:szCs w:val="24"/>
        </w:rPr>
      </w:pPr>
      <w:r>
        <w:rPr>
          <w:szCs w:val="24"/>
        </w:rPr>
        <w:tab/>
      </w:r>
      <w:r>
        <w:rPr>
          <w:szCs w:val="24"/>
        </w:rPr>
        <w:tab/>
      </w:r>
    </w:p>
    <w:p w:rsidR="004F5550" w:rsidRDefault="004F5550" w:rsidP="00A05447">
      <w:pPr>
        <w:rPr>
          <w:szCs w:val="24"/>
        </w:rPr>
      </w:pPr>
      <w:r>
        <w:rPr>
          <w:szCs w:val="24"/>
        </w:rPr>
        <w:tab/>
      </w:r>
      <w:r>
        <w:rPr>
          <w:szCs w:val="24"/>
        </w:rPr>
        <w:tab/>
        <w:t>Richard Statom reported</w:t>
      </w:r>
      <w:r w:rsidR="0029668B">
        <w:rPr>
          <w:szCs w:val="24"/>
        </w:rPr>
        <w:t>:</w:t>
      </w:r>
    </w:p>
    <w:p w:rsidR="0029668B" w:rsidRPr="004F5550" w:rsidRDefault="0029668B" w:rsidP="00A05447">
      <w:pPr>
        <w:rPr>
          <w:szCs w:val="24"/>
        </w:rPr>
      </w:pPr>
    </w:p>
    <w:p w:rsidR="0030061A" w:rsidRDefault="0029668B" w:rsidP="007A262C">
      <w:pPr>
        <w:pStyle w:val="ListParagraph"/>
        <w:numPr>
          <w:ilvl w:val="0"/>
          <w:numId w:val="1"/>
        </w:numPr>
        <w:rPr>
          <w:szCs w:val="24"/>
        </w:rPr>
      </w:pPr>
      <w:r w:rsidRPr="0029668B">
        <w:rPr>
          <w:szCs w:val="24"/>
          <w:u w:val="single"/>
        </w:rPr>
        <w:t>Tuition Remission Policy</w:t>
      </w:r>
      <w:r w:rsidRPr="0029668B">
        <w:rPr>
          <w:szCs w:val="24"/>
        </w:rPr>
        <w:t>. Prop</w:t>
      </w:r>
      <w:r>
        <w:rPr>
          <w:szCs w:val="24"/>
        </w:rPr>
        <w:t>osal</w:t>
      </w:r>
      <w:r w:rsidRPr="0029668B">
        <w:rPr>
          <w:szCs w:val="24"/>
        </w:rPr>
        <w:t xml:space="preserve"> from the COAD </w:t>
      </w:r>
      <w:r w:rsidR="00A15175">
        <w:rPr>
          <w:szCs w:val="24"/>
        </w:rPr>
        <w:t xml:space="preserve">(Council of Academic Deans) </w:t>
      </w:r>
    </w:p>
    <w:p w:rsidR="0029668B" w:rsidRDefault="0029668B" w:rsidP="007A262C">
      <w:pPr>
        <w:pStyle w:val="ListParagraph"/>
        <w:ind w:left="1800"/>
        <w:rPr>
          <w:szCs w:val="24"/>
        </w:rPr>
      </w:pPr>
      <w:r w:rsidRPr="0029668B">
        <w:rPr>
          <w:szCs w:val="24"/>
        </w:rPr>
        <w:t xml:space="preserve">through the Dean of </w:t>
      </w:r>
      <w:r w:rsidR="00A15175">
        <w:rPr>
          <w:szCs w:val="24"/>
        </w:rPr>
        <w:t xml:space="preserve">the College of </w:t>
      </w:r>
      <w:r w:rsidRPr="0029668B">
        <w:rPr>
          <w:szCs w:val="24"/>
        </w:rPr>
        <w:t>Arts and Sciences</w:t>
      </w:r>
    </w:p>
    <w:p w:rsidR="005454C1" w:rsidRDefault="0029668B" w:rsidP="007A262C">
      <w:pPr>
        <w:pStyle w:val="ListParagraph"/>
        <w:ind w:left="1800"/>
        <w:rPr>
          <w:szCs w:val="24"/>
        </w:rPr>
      </w:pPr>
      <w:r>
        <w:rPr>
          <w:szCs w:val="24"/>
        </w:rPr>
        <w:t>t</w:t>
      </w:r>
      <w:r w:rsidRPr="0029668B">
        <w:rPr>
          <w:szCs w:val="24"/>
        </w:rPr>
        <w:t>o M</w:t>
      </w:r>
      <w:r>
        <w:rPr>
          <w:szCs w:val="24"/>
        </w:rPr>
        <w:t>odify the Tuition P</w:t>
      </w:r>
      <w:r w:rsidRPr="0029668B">
        <w:rPr>
          <w:szCs w:val="24"/>
        </w:rPr>
        <w:t>olicy for Adjunct Faculty</w:t>
      </w:r>
      <w:r>
        <w:rPr>
          <w:szCs w:val="24"/>
        </w:rPr>
        <w:t xml:space="preserve">. </w:t>
      </w:r>
      <w:r w:rsidRPr="0029668B">
        <w:rPr>
          <w:i/>
          <w:szCs w:val="24"/>
        </w:rPr>
        <w:t>This proposal was sent to the Faculty and Staff Welfare Committee on 3/5/2012</w:t>
      </w:r>
      <w:r w:rsidR="005454C1">
        <w:rPr>
          <w:i/>
          <w:szCs w:val="24"/>
        </w:rPr>
        <w:t xml:space="preserve">. </w:t>
      </w:r>
    </w:p>
    <w:p w:rsidR="0029668B" w:rsidRPr="005454C1" w:rsidRDefault="0029668B" w:rsidP="007A262C">
      <w:pPr>
        <w:pStyle w:val="ListParagraph"/>
        <w:numPr>
          <w:ilvl w:val="0"/>
          <w:numId w:val="1"/>
        </w:numPr>
        <w:tabs>
          <w:tab w:val="left" w:pos="10080"/>
        </w:tabs>
        <w:rPr>
          <w:i/>
          <w:szCs w:val="24"/>
        </w:rPr>
      </w:pPr>
      <w:r w:rsidRPr="005454C1">
        <w:rPr>
          <w:szCs w:val="24"/>
          <w:u w:val="single"/>
        </w:rPr>
        <w:t>Academic Honesty Policy</w:t>
      </w:r>
      <w:r w:rsidRPr="005454C1">
        <w:rPr>
          <w:szCs w:val="24"/>
        </w:rPr>
        <w:t>. Proposal from the Academic and Student Affairs (ASA) Committee to modify the Academic Honesty policy. Latest revisions were approved by the Faculty Senate and the ASA</w:t>
      </w:r>
      <w:r w:rsidR="005454C1" w:rsidRPr="005454C1">
        <w:rPr>
          <w:szCs w:val="24"/>
        </w:rPr>
        <w:t xml:space="preserve"> committee. The</w:t>
      </w:r>
      <w:r w:rsidRPr="005454C1">
        <w:rPr>
          <w:szCs w:val="24"/>
        </w:rPr>
        <w:t xml:space="preserve"> need </w:t>
      </w:r>
      <w:r w:rsidR="005454C1" w:rsidRPr="005454C1">
        <w:rPr>
          <w:szCs w:val="24"/>
        </w:rPr>
        <w:t xml:space="preserve">for </w:t>
      </w:r>
      <w:r w:rsidRPr="005454C1">
        <w:rPr>
          <w:szCs w:val="24"/>
        </w:rPr>
        <w:t>Staff Senate</w:t>
      </w:r>
      <w:r w:rsidR="005454C1" w:rsidRPr="005454C1">
        <w:rPr>
          <w:szCs w:val="24"/>
        </w:rPr>
        <w:t xml:space="preserve"> and SGA approval had been noted. </w:t>
      </w:r>
      <w:r w:rsidR="007A262C">
        <w:rPr>
          <w:i/>
          <w:szCs w:val="24"/>
        </w:rPr>
        <w:t xml:space="preserve">Dr. Statom indicated that the </w:t>
      </w:r>
      <w:r w:rsidR="005454C1" w:rsidRPr="005454C1">
        <w:rPr>
          <w:i/>
          <w:szCs w:val="24"/>
        </w:rPr>
        <w:t>Staff</w:t>
      </w:r>
      <w:r w:rsidR="007A262C">
        <w:rPr>
          <w:i/>
          <w:szCs w:val="24"/>
        </w:rPr>
        <w:t xml:space="preserve"> Senate and the SGA </w:t>
      </w:r>
      <w:r w:rsidR="005454C1" w:rsidRPr="005454C1">
        <w:rPr>
          <w:i/>
          <w:szCs w:val="24"/>
        </w:rPr>
        <w:t>approved the modified policy from the ASA committee.</w:t>
      </w:r>
    </w:p>
    <w:p w:rsidR="0029668B" w:rsidRDefault="005454C1" w:rsidP="007A262C">
      <w:pPr>
        <w:pStyle w:val="ListParagraph"/>
        <w:numPr>
          <w:ilvl w:val="0"/>
          <w:numId w:val="1"/>
        </w:numPr>
        <w:rPr>
          <w:szCs w:val="24"/>
        </w:rPr>
      </w:pPr>
      <w:r w:rsidRPr="005454C1">
        <w:rPr>
          <w:szCs w:val="24"/>
          <w:u w:val="single"/>
        </w:rPr>
        <w:t>Residence Requirement for Freshmen</w:t>
      </w:r>
      <w:r w:rsidRPr="005454C1">
        <w:rPr>
          <w:szCs w:val="24"/>
        </w:rPr>
        <w:t xml:space="preserve">. Request  from ASA committee to form a task </w:t>
      </w:r>
      <w:r>
        <w:rPr>
          <w:szCs w:val="24"/>
        </w:rPr>
        <w:t>force [W</w:t>
      </w:r>
      <w:r w:rsidRPr="005454C1">
        <w:rPr>
          <w:szCs w:val="24"/>
        </w:rPr>
        <w:t>ork</w:t>
      </w:r>
      <w:r>
        <w:rPr>
          <w:szCs w:val="24"/>
        </w:rPr>
        <w:t>]</w:t>
      </w:r>
      <w:r w:rsidRPr="005454C1">
        <w:rPr>
          <w:szCs w:val="24"/>
        </w:rPr>
        <w:t xml:space="preserve"> group</w:t>
      </w:r>
      <w:r>
        <w:rPr>
          <w:szCs w:val="24"/>
        </w:rPr>
        <w:t xml:space="preserve"> to develop an on-campu</w:t>
      </w:r>
      <w:r w:rsidR="00A15175">
        <w:rPr>
          <w:szCs w:val="24"/>
        </w:rPr>
        <w:t>s residence requirement for fre</w:t>
      </w:r>
      <w:r>
        <w:rPr>
          <w:szCs w:val="24"/>
        </w:rPr>
        <w:t xml:space="preserve">shmen. </w:t>
      </w:r>
      <w:r>
        <w:rPr>
          <w:i/>
          <w:szCs w:val="24"/>
        </w:rPr>
        <w:t xml:space="preserve"> Approval for a Work Group was sent to the ASA committee on 3/5/2012 with a provision that facult</w:t>
      </w:r>
      <w:r w:rsidR="00A15175">
        <w:rPr>
          <w:i/>
          <w:szCs w:val="24"/>
        </w:rPr>
        <w:t>y</w:t>
      </w:r>
      <w:r>
        <w:rPr>
          <w:i/>
          <w:szCs w:val="24"/>
        </w:rPr>
        <w:t>, staff, and students are represented on the Work Group.</w:t>
      </w:r>
      <w:r w:rsidR="00A15175">
        <w:rPr>
          <w:i/>
          <w:szCs w:val="24"/>
        </w:rPr>
        <w:t xml:space="preserve"> </w:t>
      </w:r>
    </w:p>
    <w:p w:rsidR="00A15175" w:rsidRPr="00AA3BEA" w:rsidRDefault="00A15175" w:rsidP="007A262C">
      <w:pPr>
        <w:pStyle w:val="ListParagraph"/>
        <w:numPr>
          <w:ilvl w:val="0"/>
          <w:numId w:val="1"/>
        </w:numPr>
        <w:rPr>
          <w:szCs w:val="24"/>
        </w:rPr>
      </w:pPr>
      <w:r>
        <w:rPr>
          <w:szCs w:val="24"/>
          <w:u w:val="single"/>
        </w:rPr>
        <w:t>Transient Enrollment Policy</w:t>
      </w:r>
      <w:r>
        <w:rPr>
          <w:szCs w:val="24"/>
        </w:rPr>
        <w:t xml:space="preserve">. Proposal from the COAD </w:t>
      </w:r>
      <w:r>
        <w:rPr>
          <w:bCs/>
        </w:rPr>
        <w:t xml:space="preserve">to revise the </w:t>
      </w:r>
      <w:r w:rsidR="00A05447" w:rsidRPr="00A15175">
        <w:rPr>
          <w:bCs/>
        </w:rPr>
        <w:t xml:space="preserve">Transient Enrollment Policy. </w:t>
      </w:r>
      <w:r w:rsidR="00A05447" w:rsidRPr="00A15175">
        <w:rPr>
          <w:bCs/>
          <w:i/>
        </w:rPr>
        <w:t xml:space="preserve">This proposal was sent to the Academic and Student Affairs Committee on </w:t>
      </w:r>
      <w:r w:rsidR="007A262C">
        <w:rPr>
          <w:bCs/>
          <w:i/>
        </w:rPr>
        <w:t>11/8/2011</w:t>
      </w:r>
      <w:r w:rsidR="007A262C" w:rsidRPr="007A262C">
        <w:rPr>
          <w:bCs/>
          <w:i/>
        </w:rPr>
        <w:t xml:space="preserve">. It was </w:t>
      </w:r>
      <w:r w:rsidRPr="007A262C">
        <w:rPr>
          <w:bCs/>
          <w:i/>
        </w:rPr>
        <w:t>a</w:t>
      </w:r>
      <w:r w:rsidR="00A05447" w:rsidRPr="007A262C">
        <w:rPr>
          <w:bCs/>
          <w:i/>
        </w:rPr>
        <w:t>pproved</w:t>
      </w:r>
      <w:r w:rsidR="00A05447" w:rsidRPr="00A15175">
        <w:rPr>
          <w:bCs/>
          <w:i/>
        </w:rPr>
        <w:t xml:space="preserve"> by </w:t>
      </w:r>
      <w:r>
        <w:rPr>
          <w:bCs/>
          <w:i/>
        </w:rPr>
        <w:t>th</w:t>
      </w:r>
      <w:r w:rsidR="007A262C">
        <w:rPr>
          <w:bCs/>
          <w:i/>
        </w:rPr>
        <w:t xml:space="preserve">e ASA Committee on 11/29/2011 and </w:t>
      </w:r>
      <w:r>
        <w:rPr>
          <w:bCs/>
          <w:i/>
        </w:rPr>
        <w:t>s</w:t>
      </w:r>
      <w:r w:rsidR="00A05447" w:rsidRPr="00A15175">
        <w:rPr>
          <w:bCs/>
          <w:i/>
        </w:rPr>
        <w:t>ent to th</w:t>
      </w:r>
      <w:r w:rsidR="007A262C">
        <w:rPr>
          <w:bCs/>
          <w:i/>
        </w:rPr>
        <w:t xml:space="preserve">e Senates and SGA on 1/26/2012. It was </w:t>
      </w:r>
      <w:r>
        <w:rPr>
          <w:bCs/>
          <w:i/>
        </w:rPr>
        <w:t>a</w:t>
      </w:r>
      <w:r w:rsidR="00A05447" w:rsidRPr="00A15175">
        <w:rPr>
          <w:bCs/>
          <w:i/>
        </w:rPr>
        <w:t xml:space="preserve">pproved </w:t>
      </w:r>
      <w:r>
        <w:rPr>
          <w:bCs/>
          <w:i/>
        </w:rPr>
        <w:t>by the Staff Senate on 2/13/2012;</w:t>
      </w:r>
      <w:r w:rsidR="00A05447" w:rsidRPr="00A15175">
        <w:rPr>
          <w:bCs/>
          <w:i/>
        </w:rPr>
        <w:t xml:space="preserve"> </w:t>
      </w:r>
      <w:r>
        <w:rPr>
          <w:bCs/>
          <w:i/>
        </w:rPr>
        <w:t xml:space="preserve">and approved </w:t>
      </w:r>
      <w:r w:rsidR="00A05447" w:rsidRPr="00A15175">
        <w:rPr>
          <w:bCs/>
          <w:i/>
        </w:rPr>
        <w:t>SGA on 2/23/2012</w:t>
      </w:r>
      <w:r>
        <w:rPr>
          <w:bCs/>
          <w:i/>
        </w:rPr>
        <w:t>.</w:t>
      </w:r>
    </w:p>
    <w:p w:rsidR="00AA3BEA" w:rsidRDefault="00A15175" w:rsidP="007A262C">
      <w:pPr>
        <w:pStyle w:val="ListParagraph"/>
        <w:ind w:left="1800"/>
        <w:rPr>
          <w:szCs w:val="24"/>
        </w:rPr>
      </w:pPr>
      <w:r w:rsidRPr="00A15175">
        <w:rPr>
          <w:szCs w:val="24"/>
        </w:rPr>
        <w:t xml:space="preserve">Dr. Statom reported that the Transient Enrollment Policy is on the faculty Senate’s next meeting agenda. </w:t>
      </w:r>
    </w:p>
    <w:p w:rsidR="00A05447" w:rsidRPr="00AA3BEA" w:rsidRDefault="00A05447" w:rsidP="007A262C">
      <w:pPr>
        <w:pStyle w:val="ListParagraph"/>
        <w:numPr>
          <w:ilvl w:val="0"/>
          <w:numId w:val="1"/>
        </w:numPr>
        <w:rPr>
          <w:szCs w:val="24"/>
        </w:rPr>
      </w:pPr>
      <w:r w:rsidRPr="00AA3BEA">
        <w:rPr>
          <w:szCs w:val="24"/>
          <w:u w:val="single"/>
        </w:rPr>
        <w:t>Review of Shared Governance Document</w:t>
      </w:r>
      <w:r w:rsidRPr="00AA3BEA">
        <w:rPr>
          <w:szCs w:val="24"/>
        </w:rPr>
        <w:t>.  SGEC request</w:t>
      </w:r>
      <w:r w:rsidR="00AA3BEA">
        <w:rPr>
          <w:szCs w:val="24"/>
        </w:rPr>
        <w:t xml:space="preserve">ed to review Shared Governance </w:t>
      </w:r>
      <w:r w:rsidRPr="00AA3BEA">
        <w:rPr>
          <w:szCs w:val="24"/>
        </w:rPr>
        <w:t xml:space="preserve">Document for possible modifications. </w:t>
      </w:r>
      <w:r w:rsidRPr="00AA3BEA">
        <w:rPr>
          <w:i/>
          <w:szCs w:val="24"/>
        </w:rPr>
        <w:t>In progress.</w:t>
      </w:r>
    </w:p>
    <w:p w:rsidR="00A05447" w:rsidRPr="00D16C12" w:rsidRDefault="00A05447" w:rsidP="007A262C">
      <w:pPr>
        <w:rPr>
          <w:bCs/>
        </w:rPr>
      </w:pPr>
    </w:p>
    <w:p w:rsidR="00AA3BEA" w:rsidRDefault="00AA3BEA" w:rsidP="007A262C">
      <w:pPr>
        <w:ind w:left="720"/>
        <w:rPr>
          <w:i/>
          <w:szCs w:val="24"/>
        </w:rPr>
      </w:pPr>
      <w:r w:rsidRPr="00AA3BEA">
        <w:rPr>
          <w:i/>
          <w:szCs w:val="24"/>
        </w:rPr>
        <w:t>Unfinished Business</w:t>
      </w:r>
    </w:p>
    <w:p w:rsidR="00AA3BEA" w:rsidRPr="00AA3BEA" w:rsidRDefault="00AA3BEA" w:rsidP="007A262C">
      <w:pPr>
        <w:ind w:left="720"/>
        <w:rPr>
          <w:szCs w:val="24"/>
        </w:rPr>
      </w:pPr>
    </w:p>
    <w:p w:rsidR="00A05447" w:rsidRDefault="00AA3BEA" w:rsidP="007A262C">
      <w:pPr>
        <w:ind w:left="720"/>
        <w:rPr>
          <w:szCs w:val="24"/>
        </w:rPr>
      </w:pPr>
      <w:r w:rsidRPr="00AA3BEA">
        <w:rPr>
          <w:szCs w:val="24"/>
        </w:rPr>
        <w:t>There was no unfinished business</w:t>
      </w:r>
      <w:r>
        <w:rPr>
          <w:szCs w:val="24"/>
        </w:rPr>
        <w:t>.</w:t>
      </w:r>
    </w:p>
    <w:p w:rsidR="00AA3BEA" w:rsidRDefault="00AA3BEA" w:rsidP="007A262C">
      <w:pPr>
        <w:ind w:left="720"/>
        <w:rPr>
          <w:szCs w:val="24"/>
        </w:rPr>
      </w:pPr>
    </w:p>
    <w:p w:rsidR="002D1400" w:rsidRDefault="002D1400" w:rsidP="007A262C">
      <w:pPr>
        <w:ind w:left="720"/>
        <w:rPr>
          <w:i/>
          <w:szCs w:val="24"/>
        </w:rPr>
      </w:pPr>
    </w:p>
    <w:p w:rsidR="002D1400" w:rsidRDefault="002D1400" w:rsidP="007A262C">
      <w:pPr>
        <w:ind w:left="720"/>
        <w:rPr>
          <w:i/>
          <w:szCs w:val="24"/>
        </w:rPr>
      </w:pPr>
    </w:p>
    <w:p w:rsidR="002D1400" w:rsidRDefault="002D1400" w:rsidP="007A262C">
      <w:pPr>
        <w:ind w:left="720"/>
        <w:rPr>
          <w:i/>
          <w:szCs w:val="24"/>
        </w:rPr>
      </w:pPr>
    </w:p>
    <w:p w:rsidR="002D1400" w:rsidRDefault="002D1400" w:rsidP="007A262C">
      <w:pPr>
        <w:ind w:left="720"/>
        <w:rPr>
          <w:i/>
          <w:szCs w:val="24"/>
        </w:rPr>
      </w:pPr>
    </w:p>
    <w:p w:rsidR="002D1400" w:rsidRDefault="002D1400" w:rsidP="007A262C">
      <w:pPr>
        <w:ind w:left="720"/>
        <w:rPr>
          <w:i/>
          <w:szCs w:val="24"/>
        </w:rPr>
      </w:pPr>
    </w:p>
    <w:p w:rsidR="002D1400" w:rsidRDefault="002D1400" w:rsidP="007A262C">
      <w:pPr>
        <w:ind w:left="720"/>
        <w:rPr>
          <w:i/>
          <w:szCs w:val="24"/>
        </w:rPr>
      </w:pPr>
    </w:p>
    <w:p w:rsidR="002D1400" w:rsidRDefault="002D1400" w:rsidP="007A262C">
      <w:pPr>
        <w:ind w:left="720"/>
        <w:rPr>
          <w:i/>
          <w:szCs w:val="24"/>
        </w:rPr>
      </w:pPr>
    </w:p>
    <w:p w:rsidR="002D1400" w:rsidRDefault="002D1400" w:rsidP="007A262C">
      <w:pPr>
        <w:ind w:left="720"/>
        <w:rPr>
          <w:i/>
          <w:szCs w:val="24"/>
        </w:rPr>
      </w:pPr>
    </w:p>
    <w:p w:rsidR="002D1400" w:rsidRDefault="002D1400" w:rsidP="007A262C">
      <w:pPr>
        <w:ind w:left="720"/>
        <w:rPr>
          <w:i/>
          <w:szCs w:val="24"/>
        </w:rPr>
      </w:pPr>
    </w:p>
    <w:p w:rsidR="002D1400" w:rsidRDefault="002D1400" w:rsidP="007A262C">
      <w:pPr>
        <w:ind w:left="720"/>
        <w:rPr>
          <w:i/>
          <w:szCs w:val="24"/>
        </w:rPr>
      </w:pPr>
    </w:p>
    <w:p w:rsidR="00AA3BEA" w:rsidRDefault="00AA3BEA" w:rsidP="007A262C">
      <w:pPr>
        <w:ind w:left="720"/>
        <w:rPr>
          <w:i/>
          <w:szCs w:val="24"/>
        </w:rPr>
      </w:pPr>
      <w:r w:rsidRPr="00AA3BEA">
        <w:rPr>
          <w:i/>
          <w:szCs w:val="24"/>
        </w:rPr>
        <w:t>New Business</w:t>
      </w:r>
    </w:p>
    <w:p w:rsidR="00FC47EF" w:rsidRDefault="00FC47EF" w:rsidP="007A262C">
      <w:pPr>
        <w:ind w:left="720"/>
        <w:rPr>
          <w:szCs w:val="24"/>
        </w:rPr>
      </w:pPr>
    </w:p>
    <w:p w:rsidR="000624AB" w:rsidRPr="002D1400" w:rsidRDefault="00FC47EF" w:rsidP="002D1400">
      <w:pPr>
        <w:pStyle w:val="ListParagraph"/>
        <w:numPr>
          <w:ilvl w:val="0"/>
          <w:numId w:val="2"/>
        </w:numPr>
        <w:ind w:left="1800"/>
        <w:rPr>
          <w:szCs w:val="24"/>
        </w:rPr>
      </w:pPr>
      <w:r w:rsidRPr="00696C59">
        <w:rPr>
          <w:szCs w:val="24"/>
          <w:u w:val="single"/>
        </w:rPr>
        <w:t>Creation of a Work Group</w:t>
      </w:r>
      <w:r w:rsidRPr="00696C59">
        <w:rPr>
          <w:szCs w:val="24"/>
        </w:rPr>
        <w:t xml:space="preserve">. Requested by the Athletics Committee to form a Work Group to assist in the transition from Division II to Division I at the University of North Alabama. </w:t>
      </w:r>
      <w:r w:rsidRPr="00696C59">
        <w:rPr>
          <w:i/>
          <w:szCs w:val="24"/>
        </w:rPr>
        <w:t xml:space="preserve">Approved by the SGEC with </w:t>
      </w:r>
      <w:r w:rsidR="00941980" w:rsidRPr="00696C59">
        <w:rPr>
          <w:i/>
          <w:szCs w:val="24"/>
        </w:rPr>
        <w:t xml:space="preserve">the modification </w:t>
      </w:r>
      <w:r w:rsidR="007A262C">
        <w:rPr>
          <w:i/>
          <w:szCs w:val="24"/>
        </w:rPr>
        <w:t>that the committee will</w:t>
      </w:r>
      <w:r w:rsidR="00941980" w:rsidRPr="00696C59">
        <w:rPr>
          <w:i/>
          <w:szCs w:val="24"/>
        </w:rPr>
        <w:t xml:space="preserve"> include the P</w:t>
      </w:r>
      <w:r w:rsidRPr="00696C59">
        <w:rPr>
          <w:i/>
          <w:szCs w:val="24"/>
        </w:rPr>
        <w:t>residents of the SGA, Staff Senate, and Faculty Senate</w:t>
      </w:r>
      <w:r w:rsidR="002D1400">
        <w:rPr>
          <w:szCs w:val="24"/>
        </w:rPr>
        <w:t>.</w:t>
      </w:r>
    </w:p>
    <w:p w:rsidR="00FC47EF" w:rsidRPr="0030061A" w:rsidRDefault="00FC47EF" w:rsidP="000624AB">
      <w:pPr>
        <w:pStyle w:val="ListParagraph"/>
        <w:numPr>
          <w:ilvl w:val="0"/>
          <w:numId w:val="2"/>
        </w:numPr>
        <w:tabs>
          <w:tab w:val="left" w:pos="1170"/>
        </w:tabs>
        <w:ind w:left="1800"/>
        <w:rPr>
          <w:szCs w:val="24"/>
        </w:rPr>
      </w:pPr>
      <w:r w:rsidRPr="00941980">
        <w:rPr>
          <w:szCs w:val="24"/>
          <w:u w:val="single"/>
        </w:rPr>
        <w:t xml:space="preserve">Creation of </w:t>
      </w:r>
      <w:r w:rsidR="0030061A" w:rsidRPr="00941980">
        <w:rPr>
          <w:szCs w:val="24"/>
          <w:u w:val="single"/>
        </w:rPr>
        <w:t>a Work Group</w:t>
      </w:r>
      <w:r w:rsidR="0030061A">
        <w:rPr>
          <w:szCs w:val="24"/>
        </w:rPr>
        <w:t>. Requested by the I</w:t>
      </w:r>
      <w:r>
        <w:rPr>
          <w:szCs w:val="24"/>
        </w:rPr>
        <w:t xml:space="preserve">nfrastructure </w:t>
      </w:r>
      <w:r w:rsidR="0030061A">
        <w:rPr>
          <w:szCs w:val="24"/>
        </w:rPr>
        <w:t xml:space="preserve">Task </w:t>
      </w:r>
      <w:r>
        <w:rPr>
          <w:szCs w:val="24"/>
        </w:rPr>
        <w:t>Committee to form an ADA Compliance Work Group to study UNA Campus and ADA mandates which become effective March 15, 2012.</w:t>
      </w:r>
      <w:r w:rsidR="0030061A">
        <w:rPr>
          <w:szCs w:val="24"/>
        </w:rPr>
        <w:t xml:space="preserve"> </w:t>
      </w:r>
      <w:r w:rsidRPr="0030061A">
        <w:rPr>
          <w:i/>
          <w:szCs w:val="24"/>
        </w:rPr>
        <w:t xml:space="preserve">The SGEC </w:t>
      </w:r>
      <w:r w:rsidR="0030061A" w:rsidRPr="0030061A">
        <w:rPr>
          <w:i/>
          <w:szCs w:val="24"/>
        </w:rPr>
        <w:t xml:space="preserve">unanimously </w:t>
      </w:r>
      <w:r w:rsidRPr="0030061A">
        <w:rPr>
          <w:i/>
          <w:szCs w:val="24"/>
        </w:rPr>
        <w:t>pass</w:t>
      </w:r>
      <w:r w:rsidR="0030061A" w:rsidRPr="0030061A">
        <w:rPr>
          <w:i/>
          <w:szCs w:val="24"/>
        </w:rPr>
        <w:t>ed this proposal with the stipul</w:t>
      </w:r>
      <w:r w:rsidRPr="0030061A">
        <w:rPr>
          <w:i/>
          <w:szCs w:val="24"/>
        </w:rPr>
        <w:t>ation that the Director of Computer</w:t>
      </w:r>
      <w:r w:rsidR="0030061A" w:rsidRPr="0030061A">
        <w:rPr>
          <w:i/>
          <w:szCs w:val="24"/>
        </w:rPr>
        <w:t xml:space="preserve"> and Telecommunications Services, as someone with an IT perspective</w:t>
      </w:r>
      <w:r w:rsidR="00941980">
        <w:rPr>
          <w:i/>
          <w:szCs w:val="24"/>
        </w:rPr>
        <w:t>,</w:t>
      </w:r>
      <w:r w:rsidR="0030061A" w:rsidRPr="0030061A">
        <w:rPr>
          <w:i/>
          <w:szCs w:val="24"/>
        </w:rPr>
        <w:t xml:space="preserve"> is added to the Work Group.</w:t>
      </w:r>
    </w:p>
    <w:p w:rsidR="0030061A" w:rsidRPr="0030061A" w:rsidRDefault="0030061A" w:rsidP="007A262C">
      <w:pPr>
        <w:pStyle w:val="ListParagraph"/>
        <w:numPr>
          <w:ilvl w:val="0"/>
          <w:numId w:val="2"/>
        </w:numPr>
        <w:ind w:left="1800"/>
        <w:rPr>
          <w:szCs w:val="24"/>
        </w:rPr>
      </w:pPr>
      <w:r w:rsidRPr="00941980">
        <w:rPr>
          <w:szCs w:val="24"/>
          <w:u w:val="single"/>
        </w:rPr>
        <w:t>Creation of a Work Group</w:t>
      </w:r>
      <w:r>
        <w:rPr>
          <w:szCs w:val="24"/>
        </w:rPr>
        <w:t xml:space="preserve">.  Requested by the Infrastructure Task Committee to form a Work Group to consider each aspect of potential construction of new residence halls. </w:t>
      </w:r>
      <w:r w:rsidRPr="0030061A">
        <w:rPr>
          <w:i/>
          <w:szCs w:val="24"/>
        </w:rPr>
        <w:t>The SGEC unanimously passed this proposal with the stipulation that the Director of Computer and Telecommunications Services, as someone with an IT perspective</w:t>
      </w:r>
      <w:r>
        <w:rPr>
          <w:i/>
          <w:szCs w:val="24"/>
        </w:rPr>
        <w:t>,</w:t>
      </w:r>
      <w:r w:rsidRPr="0030061A">
        <w:rPr>
          <w:i/>
          <w:szCs w:val="24"/>
        </w:rPr>
        <w:t xml:space="preserve"> is added t</w:t>
      </w:r>
      <w:r>
        <w:rPr>
          <w:i/>
          <w:szCs w:val="24"/>
        </w:rPr>
        <w:t>o the Work Group. The group should include the President of the Residence Hall Association, and a faculty member at-large.</w:t>
      </w:r>
    </w:p>
    <w:p w:rsidR="0030061A" w:rsidRPr="00154552" w:rsidRDefault="00696C59" w:rsidP="000624AB">
      <w:pPr>
        <w:pStyle w:val="ListParagraph"/>
        <w:numPr>
          <w:ilvl w:val="0"/>
          <w:numId w:val="2"/>
        </w:numPr>
        <w:ind w:left="1800"/>
        <w:rPr>
          <w:i/>
          <w:szCs w:val="24"/>
        </w:rPr>
      </w:pPr>
      <w:r>
        <w:rPr>
          <w:szCs w:val="24"/>
          <w:u w:val="single"/>
        </w:rPr>
        <w:t>Request for M</w:t>
      </w:r>
      <w:r w:rsidRPr="00696C59">
        <w:rPr>
          <w:szCs w:val="24"/>
          <w:u w:val="single"/>
        </w:rPr>
        <w:t>embership Modification</w:t>
      </w:r>
      <w:r>
        <w:rPr>
          <w:szCs w:val="24"/>
        </w:rPr>
        <w:t xml:space="preserve">. Request from the Athletics Committee for two additional faculty members on the Athletics committee. </w:t>
      </w:r>
      <w:r w:rsidRPr="00154552">
        <w:rPr>
          <w:i/>
          <w:szCs w:val="24"/>
        </w:rPr>
        <w:t>The proposal was approved unanimously.</w:t>
      </w:r>
      <w:r w:rsidR="00154552">
        <w:rPr>
          <w:i/>
          <w:szCs w:val="24"/>
        </w:rPr>
        <w:t xml:space="preserve"> </w:t>
      </w:r>
      <w:r w:rsidR="00154552" w:rsidRPr="00154552">
        <w:rPr>
          <w:i/>
          <w:szCs w:val="24"/>
        </w:rPr>
        <w:t xml:space="preserve">Dr. Statom will </w:t>
      </w:r>
      <w:r w:rsidR="00154552">
        <w:rPr>
          <w:i/>
          <w:szCs w:val="24"/>
        </w:rPr>
        <w:t xml:space="preserve">informally </w:t>
      </w:r>
      <w:r w:rsidR="00154552" w:rsidRPr="00154552">
        <w:rPr>
          <w:i/>
          <w:szCs w:val="24"/>
        </w:rPr>
        <w:t>inquire whether the chair of this committee is a faculty member by mandate.</w:t>
      </w:r>
    </w:p>
    <w:p w:rsidR="0030165E" w:rsidRDefault="0030165E" w:rsidP="007A262C">
      <w:pPr>
        <w:pStyle w:val="ListParagraph"/>
        <w:ind w:left="1800"/>
        <w:rPr>
          <w:szCs w:val="24"/>
          <w:u w:val="single"/>
        </w:rPr>
      </w:pPr>
    </w:p>
    <w:p w:rsidR="0030165E" w:rsidRPr="0030165E" w:rsidRDefault="0030165E" w:rsidP="007A262C">
      <w:pPr>
        <w:pStyle w:val="ListParagraph"/>
        <w:ind w:left="1800" w:hanging="1080"/>
        <w:rPr>
          <w:i/>
          <w:szCs w:val="24"/>
        </w:rPr>
      </w:pPr>
      <w:r w:rsidRPr="0030165E">
        <w:rPr>
          <w:i/>
          <w:szCs w:val="24"/>
        </w:rPr>
        <w:t xml:space="preserve">Reports from </w:t>
      </w:r>
      <w:r w:rsidR="00154552">
        <w:rPr>
          <w:i/>
          <w:szCs w:val="24"/>
        </w:rPr>
        <w:t xml:space="preserve">UNA Campus </w:t>
      </w:r>
      <w:r w:rsidRPr="0030165E">
        <w:rPr>
          <w:i/>
          <w:szCs w:val="24"/>
        </w:rPr>
        <w:t>Constituents</w:t>
      </w:r>
    </w:p>
    <w:p w:rsidR="00A05447" w:rsidRDefault="00A05447" w:rsidP="007A262C">
      <w:pPr>
        <w:rPr>
          <w:szCs w:val="24"/>
        </w:rPr>
      </w:pPr>
    </w:p>
    <w:p w:rsidR="0030165E" w:rsidRDefault="0030165E" w:rsidP="007A262C">
      <w:pPr>
        <w:pStyle w:val="ListParagraph"/>
        <w:numPr>
          <w:ilvl w:val="0"/>
          <w:numId w:val="3"/>
        </w:numPr>
        <w:rPr>
          <w:szCs w:val="24"/>
        </w:rPr>
      </w:pPr>
      <w:r>
        <w:rPr>
          <w:szCs w:val="24"/>
        </w:rPr>
        <w:t>SGA</w:t>
      </w:r>
    </w:p>
    <w:p w:rsidR="00DA7230" w:rsidRDefault="00DA7230" w:rsidP="007A262C">
      <w:pPr>
        <w:pStyle w:val="ListParagraph"/>
        <w:ind w:left="1800"/>
        <w:rPr>
          <w:szCs w:val="24"/>
        </w:rPr>
      </w:pPr>
    </w:p>
    <w:p w:rsidR="0030165E" w:rsidRDefault="0030165E" w:rsidP="007A262C">
      <w:pPr>
        <w:pStyle w:val="ListParagraph"/>
        <w:ind w:left="1800"/>
        <w:rPr>
          <w:rFonts w:eastAsiaTheme="minorHAnsi"/>
          <w:szCs w:val="24"/>
        </w:rPr>
      </w:pPr>
      <w:r>
        <w:rPr>
          <w:szCs w:val="24"/>
        </w:rPr>
        <w:t xml:space="preserve">Emily K. McCann, a proxy for SGA President, </w:t>
      </w:r>
      <w:r w:rsidRPr="004F5550">
        <w:rPr>
          <w:rFonts w:eastAsiaTheme="minorHAnsi"/>
          <w:szCs w:val="24"/>
        </w:rPr>
        <w:t>Ralph Akalonu</w:t>
      </w:r>
      <w:r>
        <w:rPr>
          <w:rFonts w:eastAsiaTheme="minorHAnsi"/>
          <w:szCs w:val="24"/>
        </w:rPr>
        <w:t>, reported that the SGA attend Higher Education Day in Montgomery. She mentioned the immediate election of new SGA officers, the planning of a Spring Concert, and activities involving the securing of a rock wall for recreation.</w:t>
      </w:r>
    </w:p>
    <w:p w:rsidR="00DA7230" w:rsidRPr="0030165E" w:rsidRDefault="00DA7230" w:rsidP="007A262C">
      <w:pPr>
        <w:pStyle w:val="ListParagraph"/>
        <w:ind w:left="1800"/>
        <w:rPr>
          <w:szCs w:val="24"/>
        </w:rPr>
      </w:pPr>
    </w:p>
    <w:p w:rsidR="0030165E" w:rsidRDefault="0030165E" w:rsidP="007A262C">
      <w:pPr>
        <w:pStyle w:val="ListParagraph"/>
        <w:numPr>
          <w:ilvl w:val="0"/>
          <w:numId w:val="3"/>
        </w:numPr>
        <w:rPr>
          <w:szCs w:val="24"/>
        </w:rPr>
      </w:pPr>
      <w:r>
        <w:rPr>
          <w:szCs w:val="24"/>
        </w:rPr>
        <w:t>Staff Senate</w:t>
      </w:r>
    </w:p>
    <w:p w:rsidR="002D1400" w:rsidRDefault="002D1400" w:rsidP="002D1400">
      <w:pPr>
        <w:pStyle w:val="ListParagraph"/>
        <w:ind w:left="1800"/>
        <w:rPr>
          <w:szCs w:val="24"/>
        </w:rPr>
      </w:pPr>
    </w:p>
    <w:p w:rsidR="0030165E" w:rsidRDefault="0030165E" w:rsidP="007A262C">
      <w:pPr>
        <w:pStyle w:val="ListParagraph"/>
        <w:ind w:left="1800"/>
        <w:rPr>
          <w:szCs w:val="24"/>
        </w:rPr>
      </w:pPr>
      <w:r>
        <w:rPr>
          <w:szCs w:val="24"/>
        </w:rPr>
        <w:t>President Ethan Humphres reported that the Staff Senate approved the Academic Honesty Policy and that discussion on the extended Thanksgiving Break proposal will be discussed. Mr. Humphres complimented the activities surrounding the opening of the Black Box Theatre.</w:t>
      </w:r>
    </w:p>
    <w:p w:rsidR="00DA7230" w:rsidRDefault="00DA7230" w:rsidP="007A262C">
      <w:pPr>
        <w:pStyle w:val="ListParagraph"/>
        <w:ind w:left="1800"/>
        <w:rPr>
          <w:szCs w:val="24"/>
        </w:rPr>
      </w:pPr>
    </w:p>
    <w:p w:rsidR="0030165E" w:rsidRDefault="0030165E" w:rsidP="007A262C">
      <w:pPr>
        <w:pStyle w:val="ListParagraph"/>
        <w:numPr>
          <w:ilvl w:val="0"/>
          <w:numId w:val="3"/>
        </w:numPr>
        <w:rPr>
          <w:szCs w:val="24"/>
        </w:rPr>
      </w:pPr>
      <w:r>
        <w:rPr>
          <w:szCs w:val="24"/>
        </w:rPr>
        <w:t>Faculty Senate</w:t>
      </w:r>
    </w:p>
    <w:p w:rsidR="002D1400" w:rsidRDefault="002D1400" w:rsidP="002D1400">
      <w:pPr>
        <w:pStyle w:val="ListParagraph"/>
        <w:ind w:left="1800"/>
        <w:rPr>
          <w:szCs w:val="24"/>
        </w:rPr>
      </w:pPr>
    </w:p>
    <w:p w:rsidR="000624AB" w:rsidRPr="000624AB" w:rsidRDefault="0030165E" w:rsidP="000624AB">
      <w:pPr>
        <w:ind w:left="1800"/>
        <w:rPr>
          <w:szCs w:val="24"/>
        </w:rPr>
      </w:pPr>
      <w:r>
        <w:rPr>
          <w:szCs w:val="24"/>
        </w:rPr>
        <w:t xml:space="preserve">President Darlene Townsend reported that the extended Thanksgiving Break proposal </w:t>
      </w:r>
      <w:r w:rsidR="00DA7230">
        <w:rPr>
          <w:szCs w:val="24"/>
        </w:rPr>
        <w:t>will be on the Senate agenda. Ms. Townsend</w:t>
      </w:r>
      <w:r>
        <w:rPr>
          <w:szCs w:val="24"/>
        </w:rPr>
        <w:t xml:space="preserve"> encourage</w:t>
      </w:r>
      <w:r w:rsidR="00DA7230">
        <w:rPr>
          <w:szCs w:val="24"/>
        </w:rPr>
        <w:t>d</w:t>
      </w:r>
      <w:r>
        <w:rPr>
          <w:szCs w:val="24"/>
        </w:rPr>
        <w:t xml:space="preserve"> members of this committee (SGEC) to encourage faculty to participate in the Faculty Attitude Survey.</w:t>
      </w:r>
      <w:r w:rsidR="000624AB">
        <w:rPr>
          <w:szCs w:val="24"/>
        </w:rPr>
        <w:t xml:space="preserve"> </w:t>
      </w:r>
    </w:p>
    <w:p w:rsidR="007A262C" w:rsidRDefault="007A262C" w:rsidP="007A262C">
      <w:pPr>
        <w:pStyle w:val="ListParagraph"/>
        <w:ind w:left="1800"/>
        <w:rPr>
          <w:szCs w:val="24"/>
        </w:rPr>
      </w:pPr>
    </w:p>
    <w:p w:rsidR="002D1400" w:rsidRDefault="002D1400" w:rsidP="002D1400">
      <w:pPr>
        <w:pStyle w:val="ListParagraph"/>
        <w:ind w:left="1800"/>
        <w:rPr>
          <w:szCs w:val="24"/>
        </w:rPr>
      </w:pPr>
    </w:p>
    <w:p w:rsidR="002D1400" w:rsidRDefault="002D1400" w:rsidP="002D1400">
      <w:pPr>
        <w:pStyle w:val="ListParagraph"/>
        <w:ind w:left="1800"/>
        <w:rPr>
          <w:szCs w:val="24"/>
        </w:rPr>
      </w:pPr>
    </w:p>
    <w:p w:rsidR="002D1400" w:rsidRDefault="002D1400" w:rsidP="002D1400">
      <w:pPr>
        <w:pStyle w:val="ListParagraph"/>
        <w:ind w:left="1800"/>
        <w:rPr>
          <w:szCs w:val="24"/>
        </w:rPr>
      </w:pPr>
    </w:p>
    <w:p w:rsidR="002D1400" w:rsidRDefault="002D1400" w:rsidP="002D1400">
      <w:pPr>
        <w:pStyle w:val="ListParagraph"/>
        <w:ind w:left="1800"/>
        <w:rPr>
          <w:szCs w:val="24"/>
        </w:rPr>
      </w:pPr>
    </w:p>
    <w:p w:rsidR="002D1400" w:rsidRDefault="002D1400" w:rsidP="002D1400">
      <w:pPr>
        <w:pStyle w:val="ListParagraph"/>
        <w:ind w:left="1800"/>
        <w:rPr>
          <w:szCs w:val="24"/>
        </w:rPr>
      </w:pPr>
    </w:p>
    <w:p w:rsidR="002D1400" w:rsidRDefault="002D1400" w:rsidP="002D1400">
      <w:pPr>
        <w:pStyle w:val="ListParagraph"/>
        <w:ind w:left="1800"/>
        <w:rPr>
          <w:szCs w:val="24"/>
        </w:rPr>
      </w:pPr>
    </w:p>
    <w:p w:rsidR="002D1400" w:rsidRDefault="002D1400" w:rsidP="002D1400">
      <w:pPr>
        <w:ind w:left="1440"/>
        <w:rPr>
          <w:szCs w:val="24"/>
        </w:rPr>
      </w:pPr>
    </w:p>
    <w:p w:rsidR="002D1400" w:rsidRDefault="002D1400" w:rsidP="002D1400">
      <w:pPr>
        <w:ind w:left="1440"/>
        <w:rPr>
          <w:szCs w:val="24"/>
        </w:rPr>
      </w:pPr>
    </w:p>
    <w:p w:rsidR="0030165E" w:rsidRPr="002D1400" w:rsidRDefault="00DA7230" w:rsidP="002D1400">
      <w:pPr>
        <w:pStyle w:val="ListParagraph"/>
        <w:numPr>
          <w:ilvl w:val="0"/>
          <w:numId w:val="3"/>
        </w:numPr>
        <w:rPr>
          <w:szCs w:val="24"/>
        </w:rPr>
      </w:pPr>
      <w:r w:rsidRPr="002D1400">
        <w:rPr>
          <w:szCs w:val="24"/>
        </w:rPr>
        <w:t>Administration</w:t>
      </w:r>
    </w:p>
    <w:p w:rsidR="002D1400" w:rsidRDefault="002D1400" w:rsidP="002D1400">
      <w:pPr>
        <w:pStyle w:val="ListParagraph"/>
        <w:ind w:left="1800"/>
        <w:rPr>
          <w:szCs w:val="24"/>
        </w:rPr>
      </w:pPr>
    </w:p>
    <w:p w:rsidR="00DA7230" w:rsidRPr="0030165E" w:rsidRDefault="00DA7230" w:rsidP="00DA7230">
      <w:pPr>
        <w:pStyle w:val="ListParagraph"/>
        <w:ind w:left="1800"/>
        <w:rPr>
          <w:szCs w:val="24"/>
        </w:rPr>
      </w:pPr>
      <w:r>
        <w:rPr>
          <w:szCs w:val="24"/>
        </w:rPr>
        <w:t>Dr. Vagn Hansen, Dean of the College of Education, echoed the comments by Mr. Humphres concerning the Grand opening of the Black Box Theatre that the open</w:t>
      </w:r>
      <w:r w:rsidR="00154552">
        <w:rPr>
          <w:szCs w:val="24"/>
        </w:rPr>
        <w:t>ing went extremely well as was the UNA George Lindsey film Festival. He also announced that the Music Department was hosting an accreditation team.</w:t>
      </w:r>
    </w:p>
    <w:p w:rsidR="0030165E" w:rsidRPr="0030165E" w:rsidRDefault="0030165E" w:rsidP="0030165E">
      <w:pPr>
        <w:pStyle w:val="ListParagraph"/>
        <w:ind w:left="1800"/>
        <w:rPr>
          <w:szCs w:val="24"/>
        </w:rPr>
      </w:pPr>
    </w:p>
    <w:p w:rsidR="00EF332E" w:rsidRDefault="00154552" w:rsidP="002D1400">
      <w:pPr>
        <w:ind w:left="720"/>
      </w:pPr>
      <w:r>
        <w:t>The mee</w:t>
      </w:r>
      <w:r w:rsidR="002D1400">
        <w:t>ting was adjourned by consensus</w:t>
      </w:r>
    </w:p>
    <w:p w:rsidR="00EF332E" w:rsidRDefault="00EF332E" w:rsidP="007A262C">
      <w:pPr>
        <w:ind w:firstLine="720"/>
      </w:pPr>
    </w:p>
    <w:p w:rsidR="00EF332E" w:rsidRDefault="00EF332E" w:rsidP="007A262C">
      <w:pPr>
        <w:ind w:firstLine="720"/>
      </w:pPr>
    </w:p>
    <w:p w:rsidR="00EF332E" w:rsidRDefault="00EF332E" w:rsidP="002D1400"/>
    <w:p w:rsidR="00154552" w:rsidRDefault="00154552" w:rsidP="007A262C">
      <w:pPr>
        <w:ind w:firstLine="720"/>
      </w:pPr>
      <w:r>
        <w:t>Respectfully submitted,</w:t>
      </w:r>
    </w:p>
    <w:p w:rsidR="00154552" w:rsidRDefault="00154552" w:rsidP="00154552"/>
    <w:p w:rsidR="00154552" w:rsidRDefault="00154552" w:rsidP="00154552"/>
    <w:p w:rsidR="00154552" w:rsidRDefault="00154552" w:rsidP="00154552"/>
    <w:p w:rsidR="00154552" w:rsidRDefault="00154552" w:rsidP="00154552">
      <w:pPr>
        <w:rPr>
          <w:szCs w:val="24"/>
        </w:rPr>
      </w:pPr>
    </w:p>
    <w:p w:rsidR="00154552" w:rsidRPr="00E75658" w:rsidRDefault="00154552" w:rsidP="000624AB">
      <w:pPr>
        <w:ind w:left="720"/>
        <w:rPr>
          <w:szCs w:val="24"/>
        </w:rPr>
      </w:pPr>
      <w:r>
        <w:rPr>
          <w:szCs w:val="24"/>
        </w:rPr>
        <w:t>Brenda H. Webb, March 19, 2012</w:t>
      </w:r>
    </w:p>
    <w:p w:rsidR="00A05447" w:rsidRPr="003E28F6" w:rsidRDefault="00A05447" w:rsidP="00154552">
      <w:pPr>
        <w:spacing w:line="276" w:lineRule="auto"/>
        <w:rPr>
          <w:szCs w:val="24"/>
        </w:rPr>
      </w:pPr>
      <w:r w:rsidRPr="003E28F6">
        <w:rPr>
          <w:szCs w:val="24"/>
        </w:rPr>
        <w:tab/>
      </w:r>
      <w:r w:rsidRPr="00BB1458">
        <w:rPr>
          <w:b/>
          <w:szCs w:val="24"/>
        </w:rPr>
        <w:t xml:space="preserve"> </w:t>
      </w:r>
    </w:p>
    <w:p w:rsidR="000544B1" w:rsidRDefault="000544B1"/>
    <w:sectPr w:rsidR="000544B1" w:rsidSect="0030165E">
      <w:pgSz w:w="12240" w:h="15840"/>
      <w:pgMar w:top="720" w:right="144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05032F"/>
    <w:multiLevelType w:val="hybridMultilevel"/>
    <w:tmpl w:val="F4667650"/>
    <w:lvl w:ilvl="0" w:tplc="7908B6C6">
      <w:start w:val="1"/>
      <w:numFmt w:val="decimal"/>
      <w:lvlText w:val="%1."/>
      <w:lvlJc w:val="left"/>
      <w:pPr>
        <w:ind w:left="990" w:hanging="360"/>
      </w:pPr>
      <w:rPr>
        <w:rFonts w:ascii="Times New Roman" w:eastAsia="Calibri" w:hAnsi="Times New Roman" w:cs="Times New Roman"/>
        <w:i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39D30992"/>
    <w:multiLevelType w:val="hybridMultilevel"/>
    <w:tmpl w:val="67162EEC"/>
    <w:lvl w:ilvl="0" w:tplc="F528CA4C">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593B7503"/>
    <w:multiLevelType w:val="hybridMultilevel"/>
    <w:tmpl w:val="20862086"/>
    <w:lvl w:ilvl="0" w:tplc="F8C8AA90">
      <w:start w:val="1"/>
      <w:numFmt w:val="decimal"/>
      <w:lvlText w:val="%1."/>
      <w:lvlJc w:val="left"/>
      <w:pPr>
        <w:ind w:left="1800" w:hanging="360"/>
      </w:pPr>
      <w:rPr>
        <w:rFonts w:hint="default"/>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5447"/>
    <w:rsid w:val="000544B1"/>
    <w:rsid w:val="000624AB"/>
    <w:rsid w:val="00154552"/>
    <w:rsid w:val="0029668B"/>
    <w:rsid w:val="002D1400"/>
    <w:rsid w:val="0030061A"/>
    <w:rsid w:val="0030165E"/>
    <w:rsid w:val="004F5550"/>
    <w:rsid w:val="005454C1"/>
    <w:rsid w:val="00696C59"/>
    <w:rsid w:val="007A262C"/>
    <w:rsid w:val="00941980"/>
    <w:rsid w:val="00A05447"/>
    <w:rsid w:val="00A15175"/>
    <w:rsid w:val="00AA3BEA"/>
    <w:rsid w:val="00B27646"/>
    <w:rsid w:val="00BC1A01"/>
    <w:rsid w:val="00C974BB"/>
    <w:rsid w:val="00DA7230"/>
    <w:rsid w:val="00EF332E"/>
    <w:rsid w:val="00FC47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5447"/>
    <w:pPr>
      <w:spacing w:after="0" w:line="240" w:lineRule="auto"/>
    </w:pPr>
    <w:rPr>
      <w:rFonts w:ascii="Times New Roman" w:eastAsia="Calibri"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668B"/>
    <w:pPr>
      <w:ind w:left="720"/>
      <w:contextualSpacing/>
    </w:pPr>
  </w:style>
  <w:style w:type="paragraph" w:styleId="BalloonText">
    <w:name w:val="Balloon Text"/>
    <w:basedOn w:val="Normal"/>
    <w:link w:val="BalloonTextChar"/>
    <w:uiPriority w:val="99"/>
    <w:semiHidden/>
    <w:unhideWhenUsed/>
    <w:rsid w:val="000624AB"/>
    <w:rPr>
      <w:rFonts w:ascii="Tahoma" w:hAnsi="Tahoma" w:cs="Tahoma"/>
      <w:sz w:val="16"/>
      <w:szCs w:val="16"/>
    </w:rPr>
  </w:style>
  <w:style w:type="character" w:customStyle="1" w:styleId="BalloonTextChar">
    <w:name w:val="Balloon Text Char"/>
    <w:basedOn w:val="DefaultParagraphFont"/>
    <w:link w:val="BalloonText"/>
    <w:uiPriority w:val="99"/>
    <w:semiHidden/>
    <w:rsid w:val="000624AB"/>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5447"/>
    <w:pPr>
      <w:spacing w:after="0" w:line="240" w:lineRule="auto"/>
    </w:pPr>
    <w:rPr>
      <w:rFonts w:ascii="Times New Roman" w:eastAsia="Calibri"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668B"/>
    <w:pPr>
      <w:ind w:left="720"/>
      <w:contextualSpacing/>
    </w:pPr>
  </w:style>
  <w:style w:type="paragraph" w:styleId="BalloonText">
    <w:name w:val="Balloon Text"/>
    <w:basedOn w:val="Normal"/>
    <w:link w:val="BalloonTextChar"/>
    <w:uiPriority w:val="99"/>
    <w:semiHidden/>
    <w:unhideWhenUsed/>
    <w:rsid w:val="000624AB"/>
    <w:rPr>
      <w:rFonts w:ascii="Tahoma" w:hAnsi="Tahoma" w:cs="Tahoma"/>
      <w:sz w:val="16"/>
      <w:szCs w:val="16"/>
    </w:rPr>
  </w:style>
  <w:style w:type="character" w:customStyle="1" w:styleId="BalloonTextChar">
    <w:name w:val="Balloon Text Char"/>
    <w:basedOn w:val="DefaultParagraphFont"/>
    <w:link w:val="BalloonText"/>
    <w:uiPriority w:val="99"/>
    <w:semiHidden/>
    <w:rsid w:val="000624AB"/>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731</Words>
  <Characters>4172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pctech</cp:lastModifiedBy>
  <cp:revision>2</cp:revision>
  <cp:lastPrinted>2012-03-19T17:57:00Z</cp:lastPrinted>
  <dcterms:created xsi:type="dcterms:W3CDTF">2012-04-03T21:56:00Z</dcterms:created>
  <dcterms:modified xsi:type="dcterms:W3CDTF">2012-04-03T21:56:00Z</dcterms:modified>
</cp:coreProperties>
</file>