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1D" w:rsidRDefault="00E7171D" w:rsidP="00E7171D">
      <w:pPr>
        <w:jc w:val="center"/>
      </w:pPr>
      <w:r>
        <w:t>UNA Shared Governance</w:t>
      </w:r>
    </w:p>
    <w:p w:rsidR="000B3380" w:rsidRDefault="00E7171D" w:rsidP="00E7171D">
      <w:pPr>
        <w:jc w:val="center"/>
      </w:pPr>
      <w:r>
        <w:t>Shared Governance Executive Committee Minutes</w:t>
      </w:r>
    </w:p>
    <w:p w:rsidR="00E7171D" w:rsidRDefault="00E7171D" w:rsidP="00E7171D">
      <w:pPr>
        <w:jc w:val="center"/>
      </w:pPr>
      <w:r>
        <w:t>September 26, 2011</w:t>
      </w:r>
    </w:p>
    <w:p w:rsidR="00E7171D" w:rsidRDefault="00E7171D" w:rsidP="00E7171D">
      <w:pPr>
        <w:jc w:val="center"/>
      </w:pPr>
    </w:p>
    <w:p w:rsidR="00E7171D" w:rsidRDefault="00E7171D" w:rsidP="00E7171D">
      <w:r>
        <w:t xml:space="preserve">On September 26, 2011, Chair Richard Statom called the meeting of the Shared Governance Executive Committee to order at 3:30 p. m. Members attending were: Larry Adams, Kevin Jacques, Ethan Humphres, Vagn Hansen, Sandy Loew, Brad Peeden, David Shields, </w:t>
      </w:r>
      <w:r w:rsidR="001F44CA">
        <w:t xml:space="preserve">Richard </w:t>
      </w:r>
      <w:proofErr w:type="spellStart"/>
      <w:r w:rsidR="001F44CA">
        <w:t>Statom</w:t>
      </w:r>
      <w:proofErr w:type="spellEnd"/>
      <w:r w:rsidR="001F44CA">
        <w:t xml:space="preserve">, John </w:t>
      </w:r>
      <w:proofErr w:type="spellStart"/>
      <w:r w:rsidR="001F44CA">
        <w:t>Thornell</w:t>
      </w:r>
      <w:proofErr w:type="spellEnd"/>
      <w:r w:rsidR="001F44CA">
        <w:t xml:space="preserve">, </w:t>
      </w:r>
      <w:r>
        <w:t>Darlene Townsend, and Brenda Webb</w:t>
      </w:r>
      <w:r w:rsidR="001F44CA">
        <w:t>.</w:t>
      </w:r>
      <w:r w:rsidR="00692DB8">
        <w:t xml:space="preserve"> A quorum was present.</w:t>
      </w:r>
    </w:p>
    <w:p w:rsidR="001F44CA" w:rsidRDefault="001F44CA" w:rsidP="00E7171D">
      <w:r>
        <w:t xml:space="preserve">The minutes of the September 12, 2011 were approved with the following changes: typographical errors corrected and a change in substance to Darlene Townsend recommended that the Shared Governance </w:t>
      </w:r>
      <w:r w:rsidR="00231365">
        <w:t xml:space="preserve">process </w:t>
      </w:r>
      <w:r>
        <w:t>Flow Chart/visua</w:t>
      </w:r>
      <w:r w:rsidR="00231365">
        <w:t>ls be reviewed for clarity instead of accuracy.</w:t>
      </w:r>
    </w:p>
    <w:p w:rsidR="001F44CA" w:rsidRDefault="001F44CA" w:rsidP="00E7171D">
      <w:pPr>
        <w:rPr>
          <w:i/>
        </w:rPr>
      </w:pPr>
      <w:r w:rsidRPr="001F44CA">
        <w:rPr>
          <w:i/>
        </w:rPr>
        <w:t>Report from the Chair</w:t>
      </w:r>
    </w:p>
    <w:p w:rsidR="001F44CA" w:rsidRDefault="001F44CA" w:rsidP="00E7171D">
      <w:r>
        <w:t xml:space="preserve">Richard </w:t>
      </w:r>
      <w:proofErr w:type="spellStart"/>
      <w:r>
        <w:t>Statom</w:t>
      </w:r>
      <w:proofErr w:type="spellEnd"/>
      <w:r>
        <w:t xml:space="preserve"> reported </w:t>
      </w:r>
    </w:p>
    <w:p w:rsidR="001F44CA" w:rsidRDefault="0062735B" w:rsidP="001F44CA">
      <w:pPr>
        <w:pStyle w:val="ListParagraph"/>
        <w:numPr>
          <w:ilvl w:val="0"/>
          <w:numId w:val="1"/>
        </w:numPr>
      </w:pPr>
      <w:r>
        <w:t>t</w:t>
      </w:r>
      <w:r w:rsidR="001F44CA" w:rsidRPr="001F44CA">
        <w:t>he Proposal from the Vice President of Academic Affairs concerning quality assurance</w:t>
      </w:r>
      <w:r w:rsidR="001F44CA">
        <w:t xml:space="preserve"> in UNA Distance Learning was sent to the Distance learning Advisory Group on 9-15-2011;</w:t>
      </w:r>
    </w:p>
    <w:p w:rsidR="001F44CA" w:rsidRDefault="0062735B" w:rsidP="001F44CA">
      <w:pPr>
        <w:pStyle w:val="ListParagraph"/>
        <w:numPr>
          <w:ilvl w:val="0"/>
          <w:numId w:val="1"/>
        </w:numPr>
      </w:pPr>
      <w:r>
        <w:t>t</w:t>
      </w:r>
      <w:r w:rsidR="001F44CA">
        <w:t>he Service Learning Committee Proposal (presen</w:t>
      </w:r>
      <w:r>
        <w:t>ted to the Deans on 8-29-</w:t>
      </w:r>
      <w:r w:rsidR="001F44CA">
        <w:t>2011</w:t>
      </w:r>
      <w:r w:rsidR="00692DB8">
        <w:t>)</w:t>
      </w:r>
      <w:r>
        <w:t xml:space="preserve"> was sent to the Undergraduate Curriculum Committee on 9-15-2011; and</w:t>
      </w:r>
    </w:p>
    <w:p w:rsidR="0062735B" w:rsidRDefault="0062735B" w:rsidP="001F44CA">
      <w:pPr>
        <w:pStyle w:val="ListParagraph"/>
        <w:numPr>
          <w:ilvl w:val="0"/>
          <w:numId w:val="1"/>
        </w:numPr>
      </w:pPr>
      <w:r>
        <w:t>the Staff Senate nominations of Kim Greenway and Melissa Medlin for the Institutional Effectiveness Committee were approved by e-business on 9-16-2011.</w:t>
      </w:r>
    </w:p>
    <w:p w:rsidR="0004590F" w:rsidRDefault="0004590F" w:rsidP="0004590F">
      <w:pPr>
        <w:pStyle w:val="ListParagraph"/>
      </w:pPr>
    </w:p>
    <w:p w:rsidR="0062735B" w:rsidRDefault="0062735B" w:rsidP="0062735B">
      <w:pPr>
        <w:pStyle w:val="ListParagraph"/>
        <w:ind w:hanging="720"/>
        <w:rPr>
          <w:i/>
        </w:rPr>
      </w:pPr>
      <w:r w:rsidRPr="0062735B">
        <w:rPr>
          <w:i/>
        </w:rPr>
        <w:t xml:space="preserve">Unfinished Business </w:t>
      </w:r>
    </w:p>
    <w:p w:rsidR="0062735B" w:rsidRDefault="0062735B" w:rsidP="0062735B">
      <w:pPr>
        <w:pStyle w:val="ListParagraph"/>
        <w:ind w:hanging="720"/>
      </w:pPr>
    </w:p>
    <w:p w:rsidR="0062735B" w:rsidRDefault="0062735B" w:rsidP="0062735B">
      <w:pPr>
        <w:pStyle w:val="ListParagraph"/>
        <w:numPr>
          <w:ilvl w:val="0"/>
          <w:numId w:val="1"/>
        </w:numPr>
      </w:pPr>
      <w:r>
        <w:t xml:space="preserve">Ethan </w:t>
      </w:r>
      <w:proofErr w:type="spellStart"/>
      <w:r>
        <w:t>Humphres</w:t>
      </w:r>
      <w:proofErr w:type="spellEnd"/>
      <w:r>
        <w:t xml:space="preserve"> reported that the Staff Senate verbally agree</w:t>
      </w:r>
      <w:r w:rsidR="00692DB8">
        <w:t xml:space="preserve">d to review the Staff Handbook </w:t>
      </w:r>
      <w:r>
        <w:t>every two years.</w:t>
      </w:r>
    </w:p>
    <w:p w:rsidR="0062735B" w:rsidRDefault="0062735B" w:rsidP="0062735B">
      <w:pPr>
        <w:pStyle w:val="ListParagraph"/>
        <w:numPr>
          <w:ilvl w:val="0"/>
          <w:numId w:val="1"/>
        </w:numPr>
      </w:pPr>
      <w:r>
        <w:t xml:space="preserve">Richard </w:t>
      </w:r>
      <w:proofErr w:type="spellStart"/>
      <w:r>
        <w:t>Statom</w:t>
      </w:r>
      <w:proofErr w:type="spellEnd"/>
      <w:r>
        <w:t xml:space="preserve"> shared that the President desired more clarity in the language concerning proxies to shared governance committees particularly for non-voting and student members.</w:t>
      </w:r>
    </w:p>
    <w:p w:rsidR="0062735B" w:rsidRPr="0062735B" w:rsidRDefault="0062735B" w:rsidP="0062735B">
      <w:pPr>
        <w:pStyle w:val="ListParagraph"/>
        <w:numPr>
          <w:ilvl w:val="0"/>
          <w:numId w:val="1"/>
        </w:numPr>
      </w:pPr>
      <w:r>
        <w:t>Richa</w:t>
      </w:r>
      <w:r w:rsidR="00692DB8">
        <w:t xml:space="preserve">rd </w:t>
      </w:r>
      <w:proofErr w:type="spellStart"/>
      <w:r w:rsidR="00692DB8">
        <w:t>Statom</w:t>
      </w:r>
      <w:proofErr w:type="spellEnd"/>
      <w:r w:rsidR="00692DB8">
        <w:t xml:space="preserve"> reported that a review of the</w:t>
      </w:r>
      <w:r>
        <w:t xml:space="preserve"> Vice-presidents’ roles and</w:t>
      </w:r>
      <w:r w:rsidR="00692DB8">
        <w:t xml:space="preserve"> the Shared Government</w:t>
      </w:r>
      <w:r>
        <w:t xml:space="preserve"> p</w:t>
      </w:r>
      <w:r w:rsidR="00692DB8">
        <w:t>rotocol will be clarified.</w:t>
      </w:r>
      <w:r>
        <w:t xml:space="preserve"> The Student Government Association reports to Mr. David Shields, the Staff generally report to Dr. Steve Smith, and the Faculty report to Dr. </w:t>
      </w:r>
      <w:proofErr w:type="spellStart"/>
      <w:r>
        <w:t>Thornell</w:t>
      </w:r>
      <w:proofErr w:type="spellEnd"/>
      <w:r>
        <w:t>.</w:t>
      </w:r>
      <w:r w:rsidR="00692DB8">
        <w:t xml:space="preserve"> Richard </w:t>
      </w:r>
      <w:proofErr w:type="spellStart"/>
      <w:r w:rsidR="00692DB8">
        <w:t>Statom</w:t>
      </w:r>
      <w:proofErr w:type="spellEnd"/>
      <w:r w:rsidR="00692DB8">
        <w:t>, David Shields, and Larry Adams will continue the review process  and will report back to the SGEC.</w:t>
      </w:r>
    </w:p>
    <w:p w:rsidR="00E7171D" w:rsidRDefault="0062735B" w:rsidP="0062735B">
      <w:pPr>
        <w:rPr>
          <w:i/>
        </w:rPr>
      </w:pPr>
      <w:r w:rsidRPr="0062735B">
        <w:rPr>
          <w:i/>
        </w:rPr>
        <w:t>New Business</w:t>
      </w:r>
    </w:p>
    <w:p w:rsidR="0062735B" w:rsidRPr="001F276A" w:rsidRDefault="001F276A" w:rsidP="001F276A">
      <w:pPr>
        <w:pStyle w:val="ListParagraph"/>
        <w:numPr>
          <w:ilvl w:val="0"/>
          <w:numId w:val="2"/>
        </w:numPr>
      </w:pPr>
      <w:r w:rsidRPr="001F276A">
        <w:t xml:space="preserve">Membership composition of the Faculty Development Leave—Representation will include three tenured  faculty members from the College of Arts and Sciences two from the College of </w:t>
      </w:r>
      <w:r w:rsidRPr="001F276A">
        <w:lastRenderedPageBreak/>
        <w:t>Business, two from the College of Education, one from the College of Nursing and one membership that will alternate between Collier Library and Educational Technology faculty.</w:t>
      </w:r>
    </w:p>
    <w:p w:rsidR="001F276A" w:rsidRDefault="001F276A" w:rsidP="001F276A">
      <w:pPr>
        <w:pStyle w:val="ListParagraph"/>
        <w:numPr>
          <w:ilvl w:val="0"/>
          <w:numId w:val="2"/>
        </w:numPr>
      </w:pPr>
      <w:r w:rsidRPr="001F276A">
        <w:t>The SGEC reviewed a proposal from the Service Learning Work Group that it be granted the status as a university committee outside the Shared Governance structure.</w:t>
      </w:r>
      <w:r>
        <w:t xml:space="preserve"> The Consensus of the SGEC members was that this Working Group should remain as such</w:t>
      </w:r>
      <w:r w:rsidR="00DF54E4">
        <w:t xml:space="preserve">, under the Shared Governance structure. A recommendation for consideration that this Working Group continues to function </w:t>
      </w:r>
      <w:r w:rsidR="0008290E">
        <w:t>under the Academic</w:t>
      </w:r>
      <w:r w:rsidR="00DF54E4">
        <w:t xml:space="preserve"> </w:t>
      </w:r>
      <w:r w:rsidR="00BE6974">
        <w:t>and Student Affairs Committee (A</w:t>
      </w:r>
      <w:r w:rsidR="00DF54E4">
        <w:t>SAC) for a period</w:t>
      </w:r>
      <w:r w:rsidR="00BE6974">
        <w:t xml:space="preserve"> of five years was made to the A</w:t>
      </w:r>
      <w:r w:rsidR="00DF54E4">
        <w:t>SAC for consideration.</w:t>
      </w:r>
    </w:p>
    <w:p w:rsidR="00DF54E4" w:rsidRDefault="00DF54E4" w:rsidP="001F276A">
      <w:pPr>
        <w:pStyle w:val="ListParagraph"/>
        <w:numPr>
          <w:ilvl w:val="0"/>
          <w:numId w:val="2"/>
        </w:numPr>
      </w:pPr>
      <w:r>
        <w:t xml:space="preserve">The SGEC approved the expansion of the Food Services Committee to include three members from the University community-at-large. The new members are: Phil </w:t>
      </w:r>
      <w:proofErr w:type="spellStart"/>
      <w:r>
        <w:t>Bridgmon</w:t>
      </w:r>
      <w:proofErr w:type="spellEnd"/>
      <w:r>
        <w:t xml:space="preserve">, Joy Mallard, Nathan </w:t>
      </w:r>
      <w:proofErr w:type="spellStart"/>
      <w:r>
        <w:t>Meints</w:t>
      </w:r>
      <w:proofErr w:type="spellEnd"/>
      <w:r>
        <w:t>.</w:t>
      </w:r>
    </w:p>
    <w:p w:rsidR="00DF54E4" w:rsidRDefault="00DF54E4" w:rsidP="001F276A">
      <w:pPr>
        <w:pStyle w:val="ListParagraph"/>
        <w:numPr>
          <w:ilvl w:val="0"/>
          <w:numId w:val="2"/>
        </w:numPr>
      </w:pPr>
      <w:r>
        <w:t>The Dean, College of Nursing and Allied Health submitted a proposal that Nursing graduate be allowed to wear honor cords</w:t>
      </w:r>
      <w:r w:rsidR="00390C2B">
        <w:t xml:space="preserve"> which indicate</w:t>
      </w:r>
      <w:r>
        <w:t xml:space="preserve"> membership in Sigma Theta Tau Internationa</w:t>
      </w:r>
      <w:r w:rsidR="00390C2B">
        <w:t xml:space="preserve">l, a nursing honor society, </w:t>
      </w:r>
      <w:bookmarkStart w:id="0" w:name="_GoBack"/>
      <w:bookmarkEnd w:id="0"/>
      <w:r>
        <w:t xml:space="preserve"> at UNA commencement exercises.</w:t>
      </w:r>
      <w:r w:rsidR="00390C2B">
        <w:t xml:space="preserve"> The SGEC decided by consensus to forward this inquiry to the Commencement Committee.</w:t>
      </w:r>
    </w:p>
    <w:p w:rsidR="00390C2B" w:rsidRDefault="00390C2B" w:rsidP="00390C2B">
      <w:pPr>
        <w:pStyle w:val="ListParagraph"/>
      </w:pPr>
    </w:p>
    <w:p w:rsidR="00390C2B" w:rsidRDefault="00390C2B" w:rsidP="00390C2B">
      <w:pPr>
        <w:pStyle w:val="ListParagraph"/>
        <w:ind w:hanging="720"/>
        <w:rPr>
          <w:i/>
        </w:rPr>
      </w:pPr>
      <w:r w:rsidRPr="00390C2B">
        <w:rPr>
          <w:i/>
        </w:rPr>
        <w:t>Comments from Constituents</w:t>
      </w:r>
    </w:p>
    <w:p w:rsidR="00390C2B" w:rsidRDefault="00390C2B" w:rsidP="00390C2B">
      <w:pPr>
        <w:pStyle w:val="ListParagraph"/>
        <w:ind w:hanging="720"/>
        <w:rPr>
          <w:i/>
        </w:rPr>
      </w:pPr>
    </w:p>
    <w:p w:rsidR="00390C2B" w:rsidRPr="00390C2B" w:rsidRDefault="00390C2B" w:rsidP="00390C2B">
      <w:pPr>
        <w:pStyle w:val="ListParagraph"/>
        <w:numPr>
          <w:ilvl w:val="0"/>
          <w:numId w:val="2"/>
        </w:numPr>
      </w:pPr>
      <w:r w:rsidRPr="00390C2B">
        <w:t>There were no SGA updates.</w:t>
      </w:r>
      <w:r w:rsidR="00692DB8">
        <w:t xml:space="preserve"> </w:t>
      </w:r>
    </w:p>
    <w:p w:rsidR="00390C2B" w:rsidRPr="00390C2B" w:rsidRDefault="00390C2B" w:rsidP="00390C2B">
      <w:pPr>
        <w:pStyle w:val="ListParagraph"/>
        <w:ind w:hanging="720"/>
      </w:pPr>
    </w:p>
    <w:p w:rsidR="00390C2B" w:rsidRDefault="00390C2B" w:rsidP="00390C2B">
      <w:pPr>
        <w:pStyle w:val="ListParagraph"/>
        <w:numPr>
          <w:ilvl w:val="0"/>
          <w:numId w:val="2"/>
        </w:numPr>
      </w:pPr>
      <w:r w:rsidRPr="00390C2B">
        <w:t>There were no Faculty Senate</w:t>
      </w:r>
      <w:r>
        <w:t xml:space="preserve"> </w:t>
      </w:r>
      <w:r w:rsidRPr="00390C2B">
        <w:t>updates.</w:t>
      </w:r>
      <w:r w:rsidR="00692DB8">
        <w:t xml:space="preserve"> </w:t>
      </w:r>
    </w:p>
    <w:p w:rsidR="00390C2B" w:rsidRDefault="00390C2B" w:rsidP="00390C2B">
      <w:pPr>
        <w:pStyle w:val="ListParagraph"/>
      </w:pPr>
    </w:p>
    <w:p w:rsidR="00390C2B" w:rsidRDefault="00692DB8" w:rsidP="00390C2B">
      <w:pPr>
        <w:pStyle w:val="ListParagraph"/>
        <w:numPr>
          <w:ilvl w:val="0"/>
          <w:numId w:val="2"/>
        </w:numPr>
      </w:pPr>
      <w:r>
        <w:t>Staff Senate President, Ethan Humphres, indicated that nominations for the M</w:t>
      </w:r>
      <w:r w:rsidR="00390C2B">
        <w:t>ulti-cu</w:t>
      </w:r>
      <w:r>
        <w:t>ltural Advisory committee are under consideration.</w:t>
      </w:r>
    </w:p>
    <w:p w:rsidR="00390C2B" w:rsidRDefault="00390C2B" w:rsidP="00390C2B">
      <w:pPr>
        <w:pStyle w:val="ListParagraph"/>
      </w:pPr>
    </w:p>
    <w:p w:rsidR="00390C2B" w:rsidRDefault="00390C2B" w:rsidP="00390C2B">
      <w:pPr>
        <w:pStyle w:val="ListParagraph"/>
        <w:ind w:hanging="720"/>
      </w:pPr>
    </w:p>
    <w:p w:rsidR="00390C2B" w:rsidRDefault="00390C2B" w:rsidP="00390C2B">
      <w:pPr>
        <w:pStyle w:val="ListParagraph"/>
        <w:ind w:hanging="720"/>
      </w:pPr>
      <w:r>
        <w:t>The meeting was adjourned.</w:t>
      </w:r>
    </w:p>
    <w:p w:rsidR="00231365" w:rsidRDefault="00231365" w:rsidP="00390C2B">
      <w:pPr>
        <w:pStyle w:val="ListParagraph"/>
        <w:ind w:hanging="720"/>
      </w:pPr>
    </w:p>
    <w:p w:rsidR="00231365" w:rsidRDefault="00231365" w:rsidP="00390C2B">
      <w:pPr>
        <w:pStyle w:val="ListParagraph"/>
        <w:ind w:hanging="720"/>
      </w:pPr>
      <w:r>
        <w:t>Respectfully submitted,</w:t>
      </w:r>
    </w:p>
    <w:p w:rsidR="00231365" w:rsidRDefault="00231365" w:rsidP="00390C2B">
      <w:pPr>
        <w:pStyle w:val="ListParagraph"/>
        <w:ind w:hanging="720"/>
      </w:pPr>
    </w:p>
    <w:p w:rsidR="00231365" w:rsidRDefault="00231365" w:rsidP="00390C2B">
      <w:pPr>
        <w:pStyle w:val="ListParagraph"/>
        <w:ind w:hanging="720"/>
      </w:pPr>
    </w:p>
    <w:p w:rsidR="00231365" w:rsidRPr="00390C2B" w:rsidRDefault="00231365" w:rsidP="00390C2B">
      <w:pPr>
        <w:pStyle w:val="ListParagraph"/>
        <w:ind w:hanging="720"/>
      </w:pPr>
      <w:r>
        <w:t>Brenda H. Webb 10-10-2011</w:t>
      </w:r>
    </w:p>
    <w:sectPr w:rsidR="00231365" w:rsidRPr="00390C2B" w:rsidSect="00221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04D78"/>
    <w:multiLevelType w:val="hybridMultilevel"/>
    <w:tmpl w:val="EFD0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810DE"/>
    <w:multiLevelType w:val="hybridMultilevel"/>
    <w:tmpl w:val="3812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7171D"/>
    <w:rsid w:val="0004590F"/>
    <w:rsid w:val="0008290E"/>
    <w:rsid w:val="000B3380"/>
    <w:rsid w:val="001F276A"/>
    <w:rsid w:val="001F44CA"/>
    <w:rsid w:val="00221A3A"/>
    <w:rsid w:val="00231365"/>
    <w:rsid w:val="00390C2B"/>
    <w:rsid w:val="0062735B"/>
    <w:rsid w:val="00692DB8"/>
    <w:rsid w:val="00A13E92"/>
    <w:rsid w:val="00A8739F"/>
    <w:rsid w:val="00BC3A2B"/>
    <w:rsid w:val="00BE6974"/>
    <w:rsid w:val="00DF54E4"/>
    <w:rsid w:val="00E7171D"/>
    <w:rsid w:val="00EF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University of North Alabama</cp:lastModifiedBy>
  <cp:revision>2</cp:revision>
  <cp:lastPrinted>2011-10-10T19:57:00Z</cp:lastPrinted>
  <dcterms:created xsi:type="dcterms:W3CDTF">2011-10-24T19:47:00Z</dcterms:created>
  <dcterms:modified xsi:type="dcterms:W3CDTF">2011-10-24T19:47:00Z</dcterms:modified>
</cp:coreProperties>
</file>